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8C" w:rsidRDefault="001E7D8C" w:rsidP="009B7364">
      <w:pPr>
        <w:widowControl/>
        <w:wordWrap w:val="0"/>
        <w:adjustRightInd w:val="0"/>
        <w:spacing w:beforeLines="50" w:line="240" w:lineRule="exact"/>
        <w:ind w:firstLineChars="1000" w:firstLine="3012"/>
        <w:jc w:val="left"/>
        <w:rPr>
          <w:rFonts w:ascii="宋体" w:cs="楷体_GB2312"/>
          <w:b/>
          <w:color w:val="011E01"/>
          <w:kern w:val="0"/>
          <w:sz w:val="30"/>
          <w:szCs w:val="30"/>
          <w:lang w:val="zh-CN"/>
        </w:rPr>
      </w:pPr>
      <w:r w:rsidRPr="0073175B">
        <w:rPr>
          <w:rFonts w:ascii="宋体" w:hAnsi="宋体" w:cs="楷体_GB2312" w:hint="eastAsia"/>
          <w:b/>
          <w:color w:val="011E01"/>
          <w:kern w:val="0"/>
          <w:sz w:val="30"/>
          <w:szCs w:val="30"/>
          <w:lang w:val="zh-CN"/>
        </w:rPr>
        <w:t>北校区总务办</w:t>
      </w:r>
    </w:p>
    <w:p w:rsidR="001E7D8C" w:rsidRPr="000E00A0" w:rsidRDefault="001E7D8C" w:rsidP="009B7364">
      <w:pPr>
        <w:widowControl/>
        <w:wordWrap w:val="0"/>
        <w:adjustRightInd w:val="0"/>
        <w:spacing w:beforeLines="50" w:line="240" w:lineRule="exact"/>
        <w:ind w:firstLineChars="650" w:firstLine="1958"/>
        <w:jc w:val="left"/>
        <w:rPr>
          <w:rFonts w:ascii="宋体" w:cs="楷体_GB2312"/>
          <w:b/>
          <w:color w:val="011E01"/>
          <w:kern w:val="0"/>
          <w:sz w:val="30"/>
          <w:szCs w:val="30"/>
          <w:lang w:val="zh-CN"/>
        </w:rPr>
      </w:pPr>
      <w:r w:rsidRPr="0073175B">
        <w:rPr>
          <w:rFonts w:ascii="宋体" w:hAnsi="宋体" w:cs="楷体_GB2312" w:hint="eastAsia"/>
          <w:b/>
          <w:color w:val="011E01"/>
          <w:kern w:val="0"/>
          <w:sz w:val="30"/>
          <w:szCs w:val="30"/>
          <w:lang w:val="zh-CN"/>
        </w:rPr>
        <w:t>“管理服务年”活动实施方案</w:t>
      </w:r>
    </w:p>
    <w:p w:rsidR="001E7D8C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楷体_GB2312"/>
          <w:color w:val="011E01"/>
          <w:kern w:val="0"/>
          <w:sz w:val="24"/>
          <w:szCs w:val="24"/>
          <w:lang w:val="zh-CN"/>
        </w:rPr>
      </w:pPr>
    </w:p>
    <w:p w:rsidR="001E7D8C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北校区总务办</w:t>
      </w:r>
      <w:r w:rsidRPr="00FB165A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按照学院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本年度</w:t>
      </w:r>
      <w:r w:rsidRPr="00FB165A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工作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部署及北校区管委会院领导指示要求，围绕本部门三年责任目标，以</w:t>
      </w:r>
      <w:r w:rsidRPr="00FB165A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后勤</w:t>
      </w:r>
      <w:r w:rsidRPr="00FB165A">
        <w:rPr>
          <w:rFonts w:ascii="宋体" w:hAnsi="宋体" w:cs="楷体_GB2312"/>
          <w:color w:val="011E01"/>
          <w:kern w:val="0"/>
          <w:sz w:val="24"/>
          <w:szCs w:val="24"/>
          <w:lang w:val="zh-CN"/>
        </w:rPr>
        <w:t xml:space="preserve"> </w:t>
      </w:r>
      <w:r w:rsidRPr="00FB165A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“提升内涵建设</w:t>
      </w:r>
      <w:r w:rsidRPr="00FB165A">
        <w:rPr>
          <w:rFonts w:ascii="宋体" w:hint="eastAsia"/>
          <w:sz w:val="24"/>
          <w:szCs w:val="24"/>
        </w:rPr>
        <w:t>”</w:t>
      </w:r>
      <w:r w:rsidRPr="00866D30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为</w:t>
      </w:r>
      <w:r w:rsidRPr="00FB165A">
        <w:rPr>
          <w:rFonts w:ascii="宋体" w:hAnsi="宋体" w:hint="eastAsia"/>
          <w:sz w:val="24"/>
          <w:szCs w:val="24"/>
        </w:rPr>
        <w:t>主题</w:t>
      </w:r>
      <w:r w:rsidRPr="00FB165A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，</w:t>
      </w:r>
      <w:r w:rsidRPr="00FB165A">
        <w:rPr>
          <w:rFonts w:ascii="宋体" w:hAnsi="宋体" w:hint="eastAsia"/>
          <w:sz w:val="24"/>
          <w:szCs w:val="24"/>
        </w:rPr>
        <w:t>以</w:t>
      </w:r>
      <w:r w:rsidRPr="00FB165A">
        <w:rPr>
          <w:rFonts w:ascii="宋体" w:hint="eastAsia"/>
          <w:sz w:val="24"/>
          <w:szCs w:val="24"/>
        </w:rPr>
        <w:t>“</w:t>
      </w:r>
      <w:r w:rsidRPr="00FB165A">
        <w:rPr>
          <w:rFonts w:ascii="宋体" w:hAnsi="宋体" w:hint="eastAsia"/>
          <w:sz w:val="24"/>
          <w:szCs w:val="24"/>
        </w:rPr>
        <w:t>奉献在岗位，满意在师生</w:t>
      </w:r>
      <w:r w:rsidRPr="00FB165A">
        <w:rPr>
          <w:rFonts w:asci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为目标，以执行力建设、公开服务承诺为切入点和着力点，全面提升自身管理、服务水平。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经研究确定本年度开展</w:t>
      </w:r>
      <w:r w:rsidRPr="00DB2B63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管理服务年</w:t>
      </w:r>
      <w:r w:rsidRPr="00DB2B63"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活动具体实施意见如下：</w:t>
      </w:r>
    </w:p>
    <w:p w:rsidR="001E7D8C" w:rsidRPr="0073175B" w:rsidRDefault="001E7D8C" w:rsidP="009B7364">
      <w:pPr>
        <w:widowControl/>
        <w:adjustRightInd w:val="0"/>
        <w:snapToGrid w:val="0"/>
        <w:spacing w:line="360" w:lineRule="auto"/>
        <w:ind w:firstLineChars="200" w:firstLine="482"/>
        <w:rPr>
          <w:rFonts w:ascii="宋体"/>
          <w:sz w:val="24"/>
          <w:szCs w:val="24"/>
        </w:rPr>
      </w:pPr>
      <w:r w:rsidRPr="00B712DF">
        <w:rPr>
          <w:rFonts w:ascii="宋体" w:hAnsi="宋体" w:hint="eastAsia"/>
          <w:b/>
          <w:sz w:val="24"/>
          <w:szCs w:val="24"/>
        </w:rPr>
        <w:t>一、开展</w:t>
      </w:r>
      <w:r w:rsidRPr="00B712DF">
        <w:rPr>
          <w:rFonts w:ascii="宋体" w:hAnsi="宋体" w:cs="楷体_GB2312" w:hint="eastAsia"/>
          <w:b/>
          <w:color w:val="011E01"/>
          <w:kern w:val="0"/>
          <w:sz w:val="24"/>
          <w:szCs w:val="24"/>
          <w:lang w:val="zh-CN"/>
        </w:rPr>
        <w:t>“管理服务年”活动的目的</w:t>
      </w:r>
      <w:r>
        <w:rPr>
          <w:rFonts w:ascii="宋体" w:hAnsi="宋体" w:cs="楷体_GB2312" w:hint="eastAsia"/>
          <w:b/>
          <w:color w:val="011E01"/>
          <w:kern w:val="0"/>
          <w:sz w:val="24"/>
          <w:szCs w:val="24"/>
          <w:lang w:val="zh-CN"/>
        </w:rPr>
        <w:t>与实施目标</w:t>
      </w:r>
    </w:p>
    <w:p w:rsidR="001E7D8C" w:rsidRPr="00F33B76" w:rsidRDefault="001E7D8C" w:rsidP="009B7364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Times New Roman"/>
          <w:kern w:val="2"/>
        </w:rPr>
      </w:pPr>
      <w:r>
        <w:rPr>
          <w:rFonts w:hint="eastAsia"/>
        </w:rPr>
        <w:t>后勤工作是</w:t>
      </w:r>
      <w:r w:rsidRPr="006D354A">
        <w:rPr>
          <w:rFonts w:hint="eastAsia"/>
        </w:rPr>
        <w:t>联系师生员工最紧密、服务师生最直接</w:t>
      </w:r>
      <w:r>
        <w:rPr>
          <w:rFonts w:hint="eastAsia"/>
        </w:rPr>
        <w:t>，实属基础性</w:t>
      </w:r>
      <w:r w:rsidRPr="006D354A">
        <w:rPr>
          <w:rFonts w:hint="eastAsia"/>
        </w:rPr>
        <w:t>保障服务</w:t>
      </w:r>
      <w:r>
        <w:rPr>
          <w:rFonts w:hint="eastAsia"/>
        </w:rPr>
        <w:t>工作</w:t>
      </w:r>
      <w:r w:rsidRPr="006D354A">
        <w:rPr>
          <w:rFonts w:hint="eastAsia"/>
        </w:rPr>
        <w:t>。</w:t>
      </w:r>
      <w:r>
        <w:rPr>
          <w:rFonts w:hint="eastAsia"/>
        </w:rPr>
        <w:t>开展</w:t>
      </w:r>
      <w:r w:rsidRPr="00FB165A">
        <w:rPr>
          <w:rFonts w:cs="楷体_GB2312" w:hint="eastAsia"/>
          <w:color w:val="011E01"/>
          <w:lang w:val="zh-CN"/>
        </w:rPr>
        <w:t>“</w:t>
      </w:r>
      <w:r>
        <w:rPr>
          <w:rFonts w:hint="eastAsia"/>
        </w:rPr>
        <w:t>管理</w:t>
      </w:r>
      <w:r w:rsidRPr="006D354A">
        <w:rPr>
          <w:rFonts w:hint="eastAsia"/>
        </w:rPr>
        <w:t>服务年</w:t>
      </w:r>
      <w:r w:rsidRPr="00FB165A">
        <w:rPr>
          <w:rFonts w:hint="eastAsia"/>
        </w:rPr>
        <w:t>”</w:t>
      </w:r>
      <w:r w:rsidRPr="002C4F1E">
        <w:t xml:space="preserve"> </w:t>
      </w:r>
      <w:r>
        <w:rPr>
          <w:rFonts w:hint="eastAsia"/>
        </w:rPr>
        <w:t>活动</w:t>
      </w:r>
      <w:r w:rsidRPr="006D354A">
        <w:rPr>
          <w:rFonts w:hint="eastAsia"/>
        </w:rPr>
        <w:t>的</w:t>
      </w:r>
      <w:r>
        <w:rPr>
          <w:rFonts w:hint="eastAsia"/>
        </w:rPr>
        <w:t>目的，</w:t>
      </w:r>
      <w:r w:rsidRPr="006D354A">
        <w:rPr>
          <w:rFonts w:hint="eastAsia"/>
        </w:rPr>
        <w:t>就是</w:t>
      </w:r>
      <w:r>
        <w:rPr>
          <w:rFonts w:hint="eastAsia"/>
        </w:rPr>
        <w:t>进一步提升总务办团队自身管理水平；进一步</w:t>
      </w:r>
      <w:r w:rsidRPr="00FB165A">
        <w:rPr>
          <w:rFonts w:hint="eastAsia"/>
        </w:rPr>
        <w:t>增强服</w:t>
      </w:r>
      <w:r>
        <w:rPr>
          <w:rFonts w:hint="eastAsia"/>
        </w:rPr>
        <w:t>务意识、完善服务制度、拓展服务内容、创新服务方式、提高服务质量；进一步把学院赋予的各项职能、北校区管委会</w:t>
      </w:r>
      <w:r>
        <w:rPr>
          <w:rFonts w:cs="楷体_GB2312" w:hint="eastAsia"/>
          <w:color w:val="011E01"/>
          <w:lang w:val="zh-CN"/>
        </w:rPr>
        <w:t>院领导的</w:t>
      </w:r>
      <w:r>
        <w:rPr>
          <w:rFonts w:hint="eastAsia"/>
        </w:rPr>
        <w:t>具体工作要求充分体现在各自岗位工作中，并与师生的需求</w:t>
      </w:r>
      <w:r w:rsidRPr="006D354A">
        <w:rPr>
          <w:rFonts w:hint="eastAsia"/>
        </w:rPr>
        <w:t>紧</w:t>
      </w:r>
      <w:r w:rsidRPr="00F33B76">
        <w:rPr>
          <w:rFonts w:hint="eastAsia"/>
        </w:rPr>
        <w:t>密联</w:t>
      </w:r>
      <w:r>
        <w:rPr>
          <w:rFonts w:hint="eastAsia"/>
        </w:rPr>
        <w:t>系起来</w:t>
      </w:r>
      <w:r w:rsidRPr="00F33B76">
        <w:rPr>
          <w:rFonts w:hint="eastAsia"/>
        </w:rPr>
        <w:t>。</w:t>
      </w:r>
      <w:r>
        <w:rPr>
          <w:rFonts w:hint="eastAsia"/>
        </w:rPr>
        <w:t>通过此项活动的开展，引导总务办全体职工</w:t>
      </w:r>
      <w:r>
        <w:rPr>
          <w:rFonts w:hint="eastAsia"/>
          <w:kern w:val="2"/>
        </w:rPr>
        <w:t>结合个自的工作岗位</w:t>
      </w:r>
      <w:r>
        <w:rPr>
          <w:rFonts w:cs="Times New Roman" w:hint="eastAsia"/>
          <w:kern w:val="2"/>
        </w:rPr>
        <w:t>，认真分析</w:t>
      </w:r>
      <w:r w:rsidRPr="00F33B76">
        <w:rPr>
          <w:rFonts w:cs="Times New Roman" w:hint="eastAsia"/>
          <w:kern w:val="2"/>
        </w:rPr>
        <w:t>日常工作</w:t>
      </w:r>
      <w:r>
        <w:rPr>
          <w:rFonts w:cs="Times New Roman" w:hint="eastAsia"/>
          <w:kern w:val="2"/>
        </w:rPr>
        <w:t>状况，找出工作中存在的问题，</w:t>
      </w:r>
      <w:r w:rsidRPr="00F33B76">
        <w:rPr>
          <w:rFonts w:cs="Times New Roman" w:hint="eastAsia"/>
          <w:kern w:val="2"/>
        </w:rPr>
        <w:t>制定相应</w:t>
      </w:r>
      <w:r>
        <w:rPr>
          <w:rFonts w:cs="Times New Roman" w:hint="eastAsia"/>
          <w:kern w:val="2"/>
        </w:rPr>
        <w:t>的</w:t>
      </w:r>
      <w:r w:rsidRPr="00F33B76">
        <w:rPr>
          <w:rFonts w:cs="Times New Roman" w:hint="eastAsia"/>
          <w:kern w:val="2"/>
        </w:rPr>
        <w:t>整改措施，并及时整改落实。</w:t>
      </w:r>
      <w:r>
        <w:rPr>
          <w:rFonts w:hint="eastAsia"/>
        </w:rPr>
        <w:t>活动开展主要围绕以下三方面进行：</w:t>
      </w:r>
    </w:p>
    <w:p w:rsidR="001E7D8C" w:rsidRPr="000D2D47" w:rsidRDefault="001E7D8C" w:rsidP="00BE4206">
      <w:pPr>
        <w:pStyle w:val="a5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cs="楷体_GB2312"/>
          <w:b/>
          <w:color w:val="011E01"/>
          <w:kern w:val="0"/>
          <w:sz w:val="24"/>
          <w:szCs w:val="24"/>
          <w:lang w:val="zh-CN"/>
        </w:rPr>
      </w:pPr>
      <w:r w:rsidRPr="000D2D47">
        <w:rPr>
          <w:rFonts w:ascii="宋体" w:hAnsi="宋体" w:cs="楷体_GB2312"/>
          <w:b/>
          <w:color w:val="011E01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楷体_GB2312" w:hint="eastAsia"/>
          <w:b/>
          <w:color w:val="011E01"/>
          <w:kern w:val="0"/>
          <w:sz w:val="24"/>
          <w:szCs w:val="24"/>
          <w:lang w:val="zh-CN"/>
        </w:rPr>
        <w:t>定位</w:t>
      </w:r>
      <w:r w:rsidRPr="000D2D47">
        <w:rPr>
          <w:rFonts w:ascii="宋体" w:hAnsi="宋体" w:cs="楷体_GB2312" w:hint="eastAsia"/>
          <w:b/>
          <w:color w:val="011E01"/>
          <w:kern w:val="0"/>
          <w:sz w:val="24"/>
          <w:szCs w:val="24"/>
          <w:lang w:val="zh-CN"/>
        </w:rPr>
        <w:t>工作目标</w:t>
      </w:r>
    </w:p>
    <w:p w:rsidR="001E7D8C" w:rsidRPr="00217355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楷体_GB2312"/>
          <w:color w:val="011E01"/>
          <w:kern w:val="0"/>
          <w:sz w:val="24"/>
          <w:szCs w:val="24"/>
          <w:lang w:val="zh-CN"/>
        </w:rPr>
      </w:pP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以科学发展观为指导，以深化后勤管理改革、强化内部管理、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切实提高管理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服务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水平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为目标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，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进一步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促使后勤工作“</w:t>
      </w:r>
      <w:r>
        <w:rPr>
          <w:rFonts w:ascii="宋体" w:hAnsi="宋体" w:cs="宋体" w:hint="eastAsia"/>
          <w:color w:val="011E01"/>
          <w:kern w:val="0"/>
          <w:sz w:val="24"/>
          <w:szCs w:val="24"/>
        </w:rPr>
        <w:t>管理上水平、经济上效益、服务上质量”；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不断改善师生学习、工作和生活条件；不断提高师生员工对后勤服务的满意度；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力争做到后勤工作无缝链接和无痕服务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。</w:t>
      </w:r>
      <w:r w:rsidRPr="00FB165A"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“创建中国高水平</w:t>
      </w:r>
      <w:r>
        <w:rPr>
          <w:rFonts w:ascii="宋体" w:hAnsi="宋体" w:hint="eastAsia"/>
          <w:sz w:val="24"/>
          <w:szCs w:val="24"/>
        </w:rPr>
        <w:t>民办</w:t>
      </w:r>
      <w:r w:rsidRPr="00FB165A">
        <w:rPr>
          <w:rFonts w:ascii="宋体" w:hAnsi="宋体" w:hint="eastAsia"/>
          <w:sz w:val="24"/>
          <w:szCs w:val="24"/>
        </w:rPr>
        <w:t>大学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”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目标提</w:t>
      </w:r>
      <w:r w:rsidRPr="00217355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供有力的后勤保障。</w:t>
      </w:r>
    </w:p>
    <w:p w:rsidR="001E7D8C" w:rsidRPr="00217355" w:rsidRDefault="001E7D8C" w:rsidP="00BE4206">
      <w:pPr>
        <w:pStyle w:val="a5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cs="楷体_GB2312"/>
          <w:b/>
          <w:color w:val="011E01"/>
          <w:kern w:val="0"/>
          <w:sz w:val="24"/>
          <w:szCs w:val="24"/>
          <w:lang w:val="zh-CN"/>
        </w:rPr>
      </w:pPr>
      <w:r w:rsidRPr="00217355">
        <w:rPr>
          <w:b/>
          <w:kern w:val="0"/>
          <w:sz w:val="24"/>
          <w:szCs w:val="24"/>
          <w:lang w:val="zh-CN"/>
        </w:rPr>
        <w:t xml:space="preserve"> </w:t>
      </w:r>
      <w:r w:rsidRPr="00217355">
        <w:rPr>
          <w:rFonts w:hint="eastAsia"/>
          <w:b/>
          <w:kern w:val="0"/>
          <w:sz w:val="24"/>
          <w:szCs w:val="24"/>
          <w:lang w:val="zh-CN"/>
        </w:rPr>
        <w:t>理清工作思路</w:t>
      </w:r>
    </w:p>
    <w:p w:rsidR="001E7D8C" w:rsidRPr="00217355" w:rsidRDefault="001E7D8C" w:rsidP="00BE4206">
      <w:pPr>
        <w:pStyle w:val="a5"/>
        <w:widowControl/>
        <w:adjustRightInd w:val="0"/>
        <w:snapToGrid w:val="0"/>
        <w:spacing w:line="360" w:lineRule="auto"/>
        <w:ind w:firstLineChars="0"/>
        <w:rPr>
          <w:rFonts w:ascii="宋体" w:cs="楷体_GB2312"/>
          <w:b/>
          <w:color w:val="011E01"/>
          <w:kern w:val="0"/>
          <w:sz w:val="24"/>
          <w:szCs w:val="24"/>
          <w:lang w:val="zh-CN"/>
        </w:rPr>
      </w:pPr>
      <w:r w:rsidRPr="00217355">
        <w:rPr>
          <w:rFonts w:hint="eastAsia"/>
          <w:kern w:val="0"/>
          <w:sz w:val="24"/>
          <w:szCs w:val="24"/>
          <w:lang w:val="zh-CN"/>
        </w:rPr>
        <w:t>认真分析后勤管理和服务质量的现状，进一步理清提升后勤管理和服务质量的思路，研究提升管理和服务质量的措施，深入探讨新形势下后勤管理和服务的新途径、新方法</w:t>
      </w:r>
      <w:r>
        <w:rPr>
          <w:rFonts w:hint="eastAsia"/>
          <w:kern w:val="0"/>
          <w:sz w:val="24"/>
          <w:szCs w:val="24"/>
          <w:lang w:val="zh-CN"/>
        </w:rPr>
        <w:t>。</w:t>
      </w:r>
      <w:r w:rsidRPr="00217355">
        <w:rPr>
          <w:rFonts w:hint="eastAsia"/>
          <w:color w:val="000000"/>
          <w:kern w:val="0"/>
          <w:sz w:val="24"/>
          <w:szCs w:val="24"/>
          <w:lang w:val="zh-CN"/>
        </w:rPr>
        <w:t>着力解决制约后勤工作改革发展的矛盾和问题，</w:t>
      </w:r>
      <w:r w:rsidRPr="00217355">
        <w:rPr>
          <w:rFonts w:hint="eastAsia"/>
          <w:kern w:val="0"/>
          <w:sz w:val="24"/>
          <w:szCs w:val="24"/>
          <w:lang w:val="zh-CN"/>
        </w:rPr>
        <w:t>围绕师生</w:t>
      </w:r>
      <w:r>
        <w:rPr>
          <w:rFonts w:hint="eastAsia"/>
          <w:kern w:val="0"/>
          <w:sz w:val="24"/>
          <w:szCs w:val="24"/>
          <w:lang w:val="zh-CN"/>
        </w:rPr>
        <w:t>的</w:t>
      </w:r>
      <w:r w:rsidRPr="00217355">
        <w:rPr>
          <w:rFonts w:hint="eastAsia"/>
          <w:kern w:val="0"/>
          <w:sz w:val="24"/>
          <w:szCs w:val="24"/>
          <w:lang w:val="zh-CN"/>
        </w:rPr>
        <w:t>需求和学院</w:t>
      </w:r>
      <w:r>
        <w:rPr>
          <w:rFonts w:hint="eastAsia"/>
          <w:kern w:val="0"/>
          <w:sz w:val="24"/>
          <w:szCs w:val="24"/>
          <w:lang w:val="zh-CN"/>
        </w:rPr>
        <w:t>的</w:t>
      </w:r>
      <w:r w:rsidRPr="00217355">
        <w:rPr>
          <w:rFonts w:hint="eastAsia"/>
          <w:kern w:val="0"/>
          <w:sz w:val="24"/>
          <w:szCs w:val="24"/>
          <w:lang w:val="zh-CN"/>
        </w:rPr>
        <w:t>发展需要，提供便利、高效、优质的后勤保障与服务。</w:t>
      </w:r>
      <w:r w:rsidRPr="00217355">
        <w:rPr>
          <w:rFonts w:hint="eastAsia"/>
          <w:sz w:val="24"/>
          <w:szCs w:val="24"/>
        </w:rPr>
        <w:t>建立有效的监督、制约、运行机制，形成公开、透明的后勤保障服务体系。</w:t>
      </w:r>
    </w:p>
    <w:p w:rsidR="001E7D8C" w:rsidRPr="00217355" w:rsidRDefault="001E7D8C" w:rsidP="009B7364">
      <w:pPr>
        <w:widowControl/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200" w:firstLine="482"/>
        <w:rPr>
          <w:rFonts w:ascii="宋体" w:cs="楷体_GB2312"/>
          <w:b/>
          <w:color w:val="011E01"/>
          <w:kern w:val="0"/>
          <w:sz w:val="24"/>
          <w:szCs w:val="24"/>
          <w:lang w:val="zh-CN"/>
        </w:rPr>
      </w:pPr>
      <w:r w:rsidRPr="00217355">
        <w:rPr>
          <w:rFonts w:ascii="宋体" w:hAnsi="宋体" w:cs="楷体_GB2312" w:hint="eastAsia"/>
          <w:b/>
          <w:color w:val="011E01"/>
          <w:kern w:val="0"/>
          <w:sz w:val="24"/>
          <w:szCs w:val="24"/>
          <w:lang w:val="zh-CN"/>
        </w:rPr>
        <w:t>⑶</w:t>
      </w:r>
      <w:r w:rsidRPr="00217355">
        <w:rPr>
          <w:rFonts w:ascii="宋体" w:hAnsi="宋体" w:cs="楷体_GB2312"/>
          <w:b/>
          <w:color w:val="011E01"/>
          <w:kern w:val="0"/>
          <w:sz w:val="24"/>
          <w:szCs w:val="24"/>
          <w:lang w:val="zh-CN"/>
        </w:rPr>
        <w:t xml:space="preserve">  </w:t>
      </w:r>
      <w:r w:rsidRPr="00217355">
        <w:rPr>
          <w:rFonts w:ascii="宋体" w:hAnsi="宋体" w:cs="楷体_GB2312" w:hint="eastAsia"/>
          <w:b/>
          <w:color w:val="011E01"/>
          <w:kern w:val="0"/>
          <w:sz w:val="24"/>
          <w:szCs w:val="24"/>
          <w:lang w:val="zh-CN"/>
        </w:rPr>
        <w:t>突出工作重点</w:t>
      </w:r>
    </w:p>
    <w:p w:rsidR="001E7D8C" w:rsidRPr="00C60031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楷体_GB2312"/>
          <w:color w:val="011E01"/>
          <w:kern w:val="0"/>
          <w:sz w:val="24"/>
          <w:szCs w:val="24"/>
          <w:lang w:val="zh-CN"/>
        </w:rPr>
      </w:pPr>
      <w:r>
        <w:rPr>
          <w:rFonts w:ascii="宋体" w:hAnsi="宋体" w:cs="楷体_GB2312"/>
          <w:color w:val="011E01"/>
          <w:kern w:val="0"/>
          <w:sz w:val="24"/>
          <w:szCs w:val="24"/>
          <w:lang w:val="zh-CN"/>
        </w:rPr>
        <w:lastRenderedPageBreak/>
        <w:t>1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、</w:t>
      </w:r>
      <w:r w:rsidRPr="00217355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要着力建立健全服务承诺机制。切实把转变观念作为创新服务的先导，把实行后勤服务规范化作为创新服务的方向，想为师生之所想，急为师生之所急，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帮为师生之所需，解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为师生之所难，促使每一位工作人员的思想观念日益贴近师生，</w:t>
      </w:r>
      <w:r w:rsidRPr="00C60031">
        <w:rPr>
          <w:rFonts w:ascii="宋体" w:hAnsi="宋体" w:hint="eastAsia"/>
          <w:sz w:val="24"/>
          <w:szCs w:val="24"/>
        </w:rPr>
        <w:t>回应师生期待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进一步</w:t>
      </w:r>
      <w:r w:rsidRPr="00C60031">
        <w:rPr>
          <w:rFonts w:ascii="宋体" w:hAnsi="宋体" w:hint="eastAsia"/>
          <w:sz w:val="24"/>
          <w:szCs w:val="24"/>
        </w:rPr>
        <w:t>增强服务意识</w:t>
      </w:r>
      <w:r>
        <w:rPr>
          <w:rFonts w:ascii="宋体" w:hAnsi="宋体" w:hint="eastAsia"/>
          <w:sz w:val="24"/>
          <w:szCs w:val="24"/>
        </w:rPr>
        <w:t>。</w:t>
      </w:r>
    </w:p>
    <w:p w:rsidR="001E7D8C" w:rsidRPr="00CC4B41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楷体_GB2312"/>
          <w:color w:val="011E01"/>
          <w:kern w:val="0"/>
          <w:sz w:val="24"/>
          <w:szCs w:val="24"/>
          <w:lang w:val="zh-CN"/>
        </w:rPr>
      </w:pPr>
      <w:r>
        <w:rPr>
          <w:rFonts w:ascii="宋体" w:hAnsi="宋体" w:cs="楷体_GB2312"/>
          <w:color w:val="011E01"/>
          <w:kern w:val="0"/>
          <w:sz w:val="24"/>
          <w:szCs w:val="24"/>
          <w:lang w:val="zh-CN"/>
        </w:rPr>
        <w:t>2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、</w:t>
      </w:r>
      <w:r w:rsidRPr="00C6003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要着力建立健全服务创新机制。一是要不断提高服务技能。我们要不断加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大培训力度，采取各种形式对职工进行培训，开展经常性岗位练兵活动，促使每一位后勤工作人员的整体素质和服务技能得到扎实提高。二是要不断创新服务内容。在提高服务质量、丰富服务内容上，要有新思路、新要求，紧跟服务对象需求的变化，不断创新服务内容，推陈出新。</w:t>
      </w:r>
    </w:p>
    <w:p w:rsidR="001E7D8C" w:rsidRPr="00CC4B41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cs="楷体_GB2312"/>
          <w:color w:val="011E01"/>
          <w:kern w:val="0"/>
          <w:sz w:val="24"/>
          <w:szCs w:val="24"/>
          <w:lang w:val="zh-CN"/>
        </w:rPr>
      </w:pPr>
      <w:r>
        <w:rPr>
          <w:rFonts w:ascii="宋体" w:hAnsi="宋体" w:cs="楷体_GB2312"/>
          <w:color w:val="011E01"/>
          <w:kern w:val="0"/>
          <w:sz w:val="24"/>
          <w:szCs w:val="24"/>
          <w:lang w:val="zh-CN"/>
        </w:rPr>
        <w:t>3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、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要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着力建立健全公开考评机制。建立健全适合本部门和谐发展的政务公开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制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度，利用不同形式公布后勤各单位管理职责、公开服务承诺与考评结果。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让广大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师生员工了解并更好地行使知情权、参与权和监督权，增加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工作的透明度，密切与服务保障对象的联系，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推动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工作作风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的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转变。</w:t>
      </w:r>
    </w:p>
    <w:p w:rsidR="001E7D8C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楷体_GB2312"/>
          <w:color w:val="011E01"/>
          <w:kern w:val="0"/>
          <w:sz w:val="24"/>
          <w:szCs w:val="24"/>
          <w:lang w:val="zh-CN"/>
        </w:rPr>
        <w:t>4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、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要着力建立健全“务实后勤”机制。后勤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管理服务工作要围绕学生、教职工最为关心的问题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，</w:t>
      </w:r>
      <w:r w:rsidRPr="00FB165A">
        <w:rPr>
          <w:rFonts w:ascii="宋体" w:hAnsi="宋体" w:hint="eastAsia"/>
          <w:sz w:val="24"/>
          <w:szCs w:val="24"/>
        </w:rPr>
        <w:t>抓</w:t>
      </w:r>
      <w:r>
        <w:rPr>
          <w:rFonts w:ascii="宋体" w:hAnsi="宋体" w:hint="eastAsia"/>
          <w:sz w:val="24"/>
          <w:szCs w:val="24"/>
        </w:rPr>
        <w:t>住社会关注、师生关切、与师生利益密切相关的重点工作和关键环节，</w:t>
      </w:r>
      <w:r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要从全院</w:t>
      </w:r>
      <w:r w:rsidRPr="00CC4B41">
        <w:rPr>
          <w:rFonts w:ascii="宋体" w:hAnsi="宋体" w:cs="楷体_GB2312" w:hint="eastAsia"/>
          <w:color w:val="011E01"/>
          <w:kern w:val="0"/>
          <w:sz w:val="24"/>
          <w:szCs w:val="24"/>
          <w:lang w:val="zh-CN"/>
        </w:rPr>
        <w:t>广大学生及教职员工最关心的问题抓起，一件一件落实并</w:t>
      </w:r>
      <w:r>
        <w:rPr>
          <w:rFonts w:ascii="宋体" w:hAnsi="宋体" w:hint="eastAsia"/>
          <w:sz w:val="24"/>
          <w:szCs w:val="24"/>
        </w:rPr>
        <w:t>依规公开办事，</w:t>
      </w:r>
      <w:r w:rsidRPr="00C60031">
        <w:rPr>
          <w:rFonts w:ascii="宋体" w:hAnsi="宋体" w:hint="eastAsia"/>
          <w:sz w:val="24"/>
          <w:szCs w:val="24"/>
        </w:rPr>
        <w:t>提高服务效能，解决突出问题</w:t>
      </w:r>
      <w:r>
        <w:rPr>
          <w:rFonts w:ascii="宋体" w:hAnsi="宋体" w:hint="eastAsia"/>
          <w:sz w:val="24"/>
          <w:szCs w:val="24"/>
        </w:rPr>
        <w:t>。</w:t>
      </w:r>
    </w:p>
    <w:p w:rsidR="001E7D8C" w:rsidRPr="00B712DF" w:rsidRDefault="001E7D8C" w:rsidP="009B7364">
      <w:pPr>
        <w:widowControl/>
        <w:tabs>
          <w:tab w:val="left" w:pos="540"/>
        </w:tabs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二、时间安排</w:t>
      </w:r>
    </w:p>
    <w:p w:rsidR="001E7D8C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BD4AC1">
        <w:rPr>
          <w:rFonts w:ascii="宋体" w:hAnsi="宋体" w:hint="eastAsia"/>
          <w:sz w:val="24"/>
          <w:szCs w:val="24"/>
        </w:rPr>
        <w:t>从</w:t>
      </w:r>
      <w:r w:rsidRPr="00BD4AC1">
        <w:rPr>
          <w:rFonts w:ascii="宋体" w:hAnsi="宋体"/>
          <w:sz w:val="24"/>
          <w:szCs w:val="24"/>
        </w:rPr>
        <w:t>2012</w:t>
      </w:r>
      <w:r w:rsidRPr="00BD4AC1">
        <w:rPr>
          <w:rFonts w:ascii="宋体" w:hAnsi="宋体" w:hint="eastAsia"/>
          <w:sz w:val="24"/>
          <w:szCs w:val="24"/>
        </w:rPr>
        <w:t>年</w:t>
      </w:r>
      <w:r w:rsidRPr="00BD4AC1">
        <w:rPr>
          <w:rFonts w:ascii="宋体" w:hAnsi="宋体"/>
          <w:sz w:val="24"/>
          <w:szCs w:val="24"/>
        </w:rPr>
        <w:t>3</w:t>
      </w:r>
      <w:r w:rsidRPr="00BD4AC1">
        <w:rPr>
          <w:rFonts w:ascii="宋体" w:hAnsi="宋体" w:hint="eastAsia"/>
          <w:sz w:val="24"/>
          <w:szCs w:val="24"/>
        </w:rPr>
        <w:t>月开始，到</w:t>
      </w:r>
      <w:r>
        <w:rPr>
          <w:rFonts w:ascii="宋体" w:hAnsi="宋体"/>
          <w:sz w:val="24"/>
          <w:szCs w:val="24"/>
        </w:rPr>
        <w:t>2012</w:t>
      </w:r>
      <w:r w:rsidRPr="00BD4AC1">
        <w:rPr>
          <w:rFonts w:ascii="宋体" w:hAnsi="宋体" w:hint="eastAsia"/>
          <w:sz w:val="24"/>
          <w:szCs w:val="24"/>
        </w:rPr>
        <w:t>年</w:t>
      </w:r>
      <w:r w:rsidRPr="00BD4AC1"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 w:rsidRPr="00BD4AC1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底结束，贯穿两个学期。其过程做到</w:t>
      </w:r>
      <w:r w:rsidRPr="00BD4AC1">
        <w:rPr>
          <w:rFonts w:ascii="宋体" w:hAnsi="宋体" w:hint="eastAsia"/>
          <w:sz w:val="24"/>
          <w:szCs w:val="24"/>
        </w:rPr>
        <w:t>精心</w:t>
      </w:r>
      <w:r>
        <w:rPr>
          <w:rFonts w:ascii="宋体" w:hAnsi="宋体" w:hint="eastAsia"/>
          <w:sz w:val="24"/>
          <w:szCs w:val="24"/>
        </w:rPr>
        <w:t>组织、</w:t>
      </w:r>
      <w:r w:rsidRPr="00BD4AC1">
        <w:rPr>
          <w:rFonts w:ascii="宋体" w:hAnsi="宋体" w:hint="eastAsia"/>
          <w:sz w:val="24"/>
          <w:szCs w:val="24"/>
        </w:rPr>
        <w:t>设计活动载体，搭建活动平台，丰富活动内容</w:t>
      </w:r>
      <w:r>
        <w:rPr>
          <w:rFonts w:ascii="宋体" w:hAnsi="宋体" w:hint="eastAsia"/>
          <w:sz w:val="24"/>
          <w:szCs w:val="24"/>
        </w:rPr>
        <w:t>。分为动员部署、组织实施、活动总结三个阶段。每一个阶段，均明确</w:t>
      </w:r>
      <w:r w:rsidRPr="00BD4AC1">
        <w:rPr>
          <w:rFonts w:ascii="宋体" w:hAnsi="宋体" w:hint="eastAsia"/>
          <w:sz w:val="24"/>
          <w:szCs w:val="24"/>
        </w:rPr>
        <w:t>具体活动</w:t>
      </w:r>
      <w:r>
        <w:rPr>
          <w:rFonts w:ascii="宋体" w:hAnsi="宋体" w:hint="eastAsia"/>
          <w:sz w:val="24"/>
          <w:szCs w:val="24"/>
        </w:rPr>
        <w:t>内容、</w:t>
      </w:r>
      <w:r w:rsidRPr="00BD4AC1">
        <w:rPr>
          <w:rFonts w:ascii="宋体" w:hAnsi="宋体" w:hint="eastAsia"/>
          <w:sz w:val="24"/>
          <w:szCs w:val="24"/>
        </w:rPr>
        <w:t>任务以及责任人和完成时间等。</w:t>
      </w:r>
    </w:p>
    <w:p w:rsidR="001E7D8C" w:rsidRPr="0073175B" w:rsidRDefault="001E7D8C" w:rsidP="009B7364">
      <w:pPr>
        <w:widowControl/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三、实施步骤</w:t>
      </w:r>
    </w:p>
    <w:p w:rsidR="001E7D8C" w:rsidRPr="0049109D" w:rsidRDefault="001E7D8C" w:rsidP="009B7364">
      <w:pPr>
        <w:widowControl/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 w:rsidRPr="0049109D">
        <w:rPr>
          <w:rFonts w:ascii="宋体" w:hAnsi="宋体" w:hint="eastAsia"/>
          <w:b/>
          <w:sz w:val="24"/>
          <w:szCs w:val="24"/>
        </w:rPr>
        <w:t>⑴</w:t>
      </w:r>
      <w:r w:rsidRPr="0049109D">
        <w:rPr>
          <w:rFonts w:ascii="宋体" w:hAnsi="宋体"/>
          <w:b/>
          <w:sz w:val="24"/>
          <w:szCs w:val="24"/>
        </w:rPr>
        <w:t xml:space="preserve"> </w:t>
      </w:r>
      <w:r w:rsidRPr="0049109D">
        <w:rPr>
          <w:rFonts w:ascii="宋体" w:hAnsi="宋体" w:hint="eastAsia"/>
          <w:b/>
          <w:sz w:val="24"/>
          <w:szCs w:val="24"/>
        </w:rPr>
        <w:t>动员部署阶段：</w:t>
      </w:r>
    </w:p>
    <w:p w:rsidR="001E7D8C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、召开全体职工会议，动员部署。</w:t>
      </w:r>
    </w:p>
    <w:p w:rsidR="001E7D8C" w:rsidRDefault="001E7D8C" w:rsidP="009B7364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、传达</w:t>
      </w:r>
      <w:r w:rsidRPr="00DB2B63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管理服务年</w:t>
      </w:r>
      <w:r w:rsidRPr="00DB2B63"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活动实施方案；部署</w:t>
      </w:r>
      <w:r w:rsidRPr="00DB2B63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管理服务年</w:t>
      </w:r>
      <w:r w:rsidRPr="00DB2B63"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活动相关具体安排事项。</w:t>
      </w:r>
    </w:p>
    <w:p w:rsidR="001E7D8C" w:rsidRPr="0049109D" w:rsidRDefault="001E7D8C" w:rsidP="00BE4206">
      <w:pPr>
        <w:tabs>
          <w:tab w:val="left" w:pos="540"/>
        </w:tabs>
        <w:snapToGrid w:val="0"/>
        <w:spacing w:line="360" w:lineRule="auto"/>
        <w:ind w:firstLine="200"/>
        <w:rPr>
          <w:rFonts w:asci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 w:rsidRPr="00770CA3">
        <w:rPr>
          <w:rFonts w:ascii="宋体" w:hAnsi="宋体"/>
          <w:b/>
          <w:sz w:val="24"/>
          <w:szCs w:val="24"/>
        </w:rPr>
        <w:t xml:space="preserve"> </w:t>
      </w:r>
      <w:r w:rsidRPr="00770CA3">
        <w:rPr>
          <w:rFonts w:ascii="宋体" w:hAnsi="宋体" w:hint="eastAsia"/>
          <w:b/>
          <w:sz w:val="24"/>
          <w:szCs w:val="24"/>
        </w:rPr>
        <w:t>⑵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组织实施阶段</w:t>
      </w:r>
      <w:r w:rsidRPr="0049109D">
        <w:rPr>
          <w:rFonts w:ascii="宋体" w:hAnsi="宋体" w:hint="eastAsia"/>
          <w:b/>
          <w:sz w:val="24"/>
          <w:szCs w:val="24"/>
        </w:rPr>
        <w:t>：</w:t>
      </w:r>
    </w:p>
    <w:p w:rsidR="001E7D8C" w:rsidRPr="008E7215" w:rsidRDefault="001E7D8C" w:rsidP="009B7364">
      <w:pPr>
        <w:snapToGrid w:val="0"/>
        <w:spacing w:line="360" w:lineRule="auto"/>
        <w:ind w:firstLineChars="196" w:firstLine="47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※</w:t>
      </w:r>
      <w:r>
        <w:rPr>
          <w:rFonts w:ascii="宋体" w:hAnsi="宋体"/>
          <w:b/>
          <w:sz w:val="24"/>
          <w:szCs w:val="24"/>
        </w:rPr>
        <w:t xml:space="preserve">  </w:t>
      </w:r>
      <w:r w:rsidRPr="0049109D">
        <w:rPr>
          <w:rFonts w:ascii="宋体" w:hAnsi="宋体" w:hint="eastAsia"/>
          <w:b/>
          <w:sz w:val="24"/>
          <w:szCs w:val="24"/>
        </w:rPr>
        <w:t>上学期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1E7D8C" w:rsidRDefault="001E7D8C" w:rsidP="009B7364">
      <w:pPr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、各科室、各岗位按照学院赋予的职责，结合</w:t>
      </w:r>
      <w:r w:rsidRPr="00DB2B63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管理服务年</w:t>
      </w:r>
      <w:r w:rsidRPr="00DB2B63"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活动进一步</w:t>
      </w:r>
      <w:r>
        <w:rPr>
          <w:rFonts w:ascii="宋体" w:hAnsi="宋体" w:hint="eastAsia"/>
          <w:sz w:val="24"/>
          <w:szCs w:val="24"/>
        </w:rPr>
        <w:lastRenderedPageBreak/>
        <w:t>修订全年工作计划、工作责任目标。（</w:t>
      </w:r>
      <w:r w:rsidRPr="00264F19">
        <w:rPr>
          <w:rFonts w:ascii="宋体" w:hAnsi="宋体"/>
          <w:sz w:val="24"/>
          <w:szCs w:val="24"/>
        </w:rPr>
        <w:t>3</w:t>
      </w:r>
      <w:r w:rsidRPr="00264F19">
        <w:rPr>
          <w:rFonts w:ascii="宋体" w:hAnsi="宋体" w:hint="eastAsia"/>
          <w:sz w:val="24"/>
          <w:szCs w:val="24"/>
        </w:rPr>
        <w:t>月中旬完成</w:t>
      </w:r>
      <w:r>
        <w:rPr>
          <w:rFonts w:ascii="宋体" w:hAnsi="宋体" w:hint="eastAsia"/>
          <w:sz w:val="24"/>
          <w:szCs w:val="24"/>
        </w:rPr>
        <w:t>）</w:t>
      </w:r>
    </w:p>
    <w:p w:rsidR="001E7D8C" w:rsidRDefault="001E7D8C" w:rsidP="009B7364">
      <w:pPr>
        <w:tabs>
          <w:tab w:val="left" w:pos="540"/>
        </w:tabs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、各科室、各岗位按照职责范围落实服务方向（或服务窗口），进一步形成公开</w:t>
      </w:r>
      <w:r w:rsidRPr="00DB2B63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服务承诺</w:t>
      </w:r>
      <w:r w:rsidRPr="00DB2B63">
        <w:rPr>
          <w:rFonts w:ascii="宋体" w:hAnsi="宋体" w:hint="eastAsia"/>
          <w:sz w:val="24"/>
          <w:szCs w:val="24"/>
        </w:rPr>
        <w:t>”</w:t>
      </w:r>
      <w:r w:rsidRPr="00F57799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月下</w:t>
      </w:r>
      <w:r w:rsidRPr="00264F19">
        <w:rPr>
          <w:rFonts w:ascii="宋体" w:hAnsi="宋体" w:hint="eastAsia"/>
          <w:sz w:val="24"/>
          <w:szCs w:val="24"/>
        </w:rPr>
        <w:t>旬完成</w:t>
      </w:r>
      <w:r>
        <w:rPr>
          <w:rFonts w:ascii="宋体" w:hAnsi="宋体" w:hint="eastAsia"/>
          <w:sz w:val="24"/>
          <w:szCs w:val="24"/>
        </w:rPr>
        <w:t>）</w:t>
      </w:r>
    </w:p>
    <w:p w:rsidR="001E7D8C" w:rsidRDefault="001E7D8C" w:rsidP="009B7364">
      <w:pPr>
        <w:tabs>
          <w:tab w:val="left" w:pos="540"/>
        </w:tabs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具体要求如下：</w:t>
      </w:r>
      <w:r>
        <w:rPr>
          <w:rFonts w:ascii="宋体" w:hAnsi="宋体"/>
          <w:sz w:val="24"/>
          <w:szCs w:val="24"/>
        </w:rPr>
        <w:t xml:space="preserve"> </w:t>
      </w:r>
    </w:p>
    <w:p w:rsidR="001E7D8C" w:rsidRPr="00F740A2" w:rsidRDefault="001E7D8C" w:rsidP="009B7364">
      <w:pPr>
        <w:snapToGrid w:val="0"/>
        <w:spacing w:line="360" w:lineRule="auto"/>
        <w:ind w:firstLineChars="200" w:firstLine="480"/>
        <w:rPr>
          <w:rFonts w:ascii="宋体"/>
          <w:bCs/>
          <w:color w:val="FF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①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承诺</w:t>
      </w:r>
      <w:r w:rsidRPr="005E2D7F">
        <w:rPr>
          <w:rFonts w:ascii="宋体" w:hAnsi="宋体" w:hint="eastAsia"/>
          <w:bCs/>
          <w:sz w:val="24"/>
          <w:szCs w:val="24"/>
        </w:rPr>
        <w:t>主要内容</w:t>
      </w:r>
      <w:r>
        <w:rPr>
          <w:rFonts w:ascii="宋体" w:hAnsi="宋体" w:hint="eastAsia"/>
          <w:bCs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着重围绕“增强服务意识</w:t>
      </w:r>
      <w:r w:rsidRPr="00837E68">
        <w:rPr>
          <w:rFonts w:ascii="宋体" w:hAnsi="宋体" w:hint="eastAsia"/>
          <w:sz w:val="24"/>
          <w:szCs w:val="24"/>
        </w:rPr>
        <w:t>”的基本要求进行。</w:t>
      </w:r>
      <w:r>
        <w:rPr>
          <w:rFonts w:ascii="宋体" w:hAnsi="宋体" w:hint="eastAsia"/>
          <w:sz w:val="24"/>
          <w:szCs w:val="24"/>
        </w:rPr>
        <w:t>总务办公室、各科、各岗位按其职责范围以主动</w:t>
      </w:r>
      <w:r w:rsidRPr="00837E68"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sz w:val="24"/>
          <w:szCs w:val="24"/>
        </w:rPr>
        <w:t>教学、</w:t>
      </w:r>
      <w:r w:rsidRPr="00837E68">
        <w:rPr>
          <w:rFonts w:ascii="宋体" w:hAnsi="宋体" w:hint="eastAsia"/>
          <w:sz w:val="24"/>
          <w:szCs w:val="24"/>
        </w:rPr>
        <w:t>师生员工</w:t>
      </w:r>
      <w:r>
        <w:rPr>
          <w:rFonts w:ascii="宋体" w:hAnsi="宋体" w:hint="eastAsia"/>
          <w:sz w:val="24"/>
          <w:szCs w:val="24"/>
        </w:rPr>
        <w:t>服务</w:t>
      </w:r>
      <w:r w:rsidRPr="00837E68">
        <w:rPr>
          <w:rFonts w:ascii="宋体" w:hAnsi="宋体" w:hint="eastAsia"/>
          <w:sz w:val="24"/>
          <w:szCs w:val="24"/>
        </w:rPr>
        <w:t>等作为公开承诺的基本内容。</w:t>
      </w:r>
    </w:p>
    <w:p w:rsidR="001E7D8C" w:rsidRDefault="001E7D8C" w:rsidP="009B7364">
      <w:pPr>
        <w:snapToGrid w:val="0"/>
        <w:spacing w:line="360" w:lineRule="auto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承诺</w:t>
      </w:r>
      <w:r w:rsidRPr="005E2D7F">
        <w:rPr>
          <w:rFonts w:ascii="宋体" w:hAnsi="宋体" w:hint="eastAsia"/>
          <w:bCs/>
          <w:sz w:val="24"/>
          <w:szCs w:val="24"/>
        </w:rPr>
        <w:t>基本要求</w:t>
      </w:r>
      <w:r>
        <w:rPr>
          <w:rFonts w:ascii="宋体" w:hAnsi="宋体" w:hint="eastAsia"/>
          <w:bCs/>
          <w:sz w:val="24"/>
          <w:szCs w:val="24"/>
        </w:rPr>
        <w:t>：</w:t>
      </w:r>
    </w:p>
    <w:p w:rsidR="001E7D8C" w:rsidRDefault="001E7D8C" w:rsidP="009B7364">
      <w:pPr>
        <w:snapToGrid w:val="0"/>
        <w:spacing w:line="360" w:lineRule="auto"/>
        <w:ind w:firstLineChars="250" w:firstLine="600"/>
        <w:rPr>
          <w:rFonts w:asci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A</w:t>
      </w:r>
      <w:r>
        <w:rPr>
          <w:rFonts w:ascii="宋体"/>
          <w:sz w:val="24"/>
          <w:szCs w:val="24"/>
        </w:rPr>
        <w:t>.</w:t>
      </w:r>
      <w:r w:rsidRPr="00837E68">
        <w:rPr>
          <w:rFonts w:ascii="宋体" w:hAnsi="宋体" w:hint="eastAsia"/>
          <w:sz w:val="24"/>
          <w:szCs w:val="24"/>
        </w:rPr>
        <w:t>要体现先进性。把公开承诺作为增强先进性</w:t>
      </w:r>
      <w:r>
        <w:rPr>
          <w:rFonts w:ascii="宋体" w:hAnsi="宋体" w:hint="eastAsia"/>
          <w:sz w:val="24"/>
          <w:szCs w:val="24"/>
        </w:rPr>
        <w:t>意识、树立先进性标准、</w:t>
      </w:r>
      <w:proofErr w:type="gramStart"/>
      <w:r>
        <w:rPr>
          <w:rFonts w:ascii="宋体" w:hAnsi="宋体" w:hint="eastAsia"/>
          <w:sz w:val="24"/>
          <w:szCs w:val="24"/>
        </w:rPr>
        <w:t>践行</w:t>
      </w:r>
      <w:proofErr w:type="gramEnd"/>
      <w:r>
        <w:rPr>
          <w:rFonts w:ascii="宋体" w:hAnsi="宋体" w:hint="eastAsia"/>
          <w:sz w:val="24"/>
          <w:szCs w:val="24"/>
        </w:rPr>
        <w:t>先进性要求、展示先进性形象的具体体现。</w:t>
      </w:r>
    </w:p>
    <w:p w:rsidR="001E7D8C" w:rsidRPr="00837E68" w:rsidRDefault="001E7D8C" w:rsidP="009B7364">
      <w:pPr>
        <w:snapToGrid w:val="0"/>
        <w:spacing w:line="360" w:lineRule="auto"/>
        <w:ind w:firstLineChars="250" w:firstLine="6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B.</w:t>
      </w:r>
      <w:r w:rsidRPr="00837E68">
        <w:rPr>
          <w:rFonts w:ascii="宋体" w:hAnsi="宋体" w:hint="eastAsia"/>
          <w:sz w:val="24"/>
          <w:szCs w:val="24"/>
        </w:rPr>
        <w:t>要联系实际。</w:t>
      </w:r>
      <w:r>
        <w:rPr>
          <w:rFonts w:ascii="宋体" w:hAnsi="宋体" w:hint="eastAsia"/>
          <w:sz w:val="24"/>
          <w:szCs w:val="24"/>
        </w:rPr>
        <w:t>把做好公开承诺与完成本部门中心工作和重点任务结合起来，与履行岗位职责</w:t>
      </w:r>
      <w:r w:rsidRPr="00837E68">
        <w:rPr>
          <w:rFonts w:ascii="宋体" w:hAnsi="宋体" w:hint="eastAsia"/>
          <w:sz w:val="24"/>
          <w:szCs w:val="24"/>
        </w:rPr>
        <w:t>结合起来，与解决自身存在的突出问题结合起来，切实提高公开承诺的针对性、实效性。要坚持尽力而为、量力而行，防止形式主义，确保兑现承诺。</w:t>
      </w:r>
    </w:p>
    <w:p w:rsidR="001E7D8C" w:rsidRDefault="001E7D8C" w:rsidP="00BE4206">
      <w:pPr>
        <w:snapToGrid w:val="0"/>
        <w:spacing w:line="360" w:lineRule="auto"/>
        <w:ind w:firstLine="200"/>
        <w:rPr>
          <w:rFonts w:ascii="宋体"/>
          <w:sz w:val="24"/>
          <w:szCs w:val="24"/>
        </w:rPr>
      </w:pPr>
      <w:r w:rsidRPr="00837E68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C.</w:t>
      </w:r>
      <w:r>
        <w:rPr>
          <w:rFonts w:ascii="宋体" w:hAnsi="宋体" w:hint="eastAsia"/>
          <w:sz w:val="24"/>
          <w:szCs w:val="24"/>
        </w:rPr>
        <w:t>要扩展</w:t>
      </w:r>
      <w:r w:rsidRPr="00837E68">
        <w:rPr>
          <w:rFonts w:ascii="宋体" w:hAnsi="宋体" w:hint="eastAsia"/>
          <w:sz w:val="24"/>
          <w:szCs w:val="24"/>
        </w:rPr>
        <w:t>覆盖</w:t>
      </w:r>
      <w:r>
        <w:rPr>
          <w:rFonts w:ascii="宋体" w:hAnsi="宋体" w:hint="eastAsia"/>
          <w:sz w:val="24"/>
          <w:szCs w:val="24"/>
        </w:rPr>
        <w:t>面。</w:t>
      </w:r>
      <w:r w:rsidRPr="00837E68">
        <w:rPr>
          <w:rFonts w:ascii="宋体" w:hAnsi="宋体" w:hint="eastAsia"/>
          <w:sz w:val="24"/>
          <w:szCs w:val="24"/>
        </w:rPr>
        <w:t>各</w:t>
      </w:r>
      <w:r>
        <w:rPr>
          <w:rFonts w:ascii="宋体" w:hAnsi="宋体" w:hint="eastAsia"/>
          <w:sz w:val="24"/>
          <w:szCs w:val="24"/>
        </w:rPr>
        <w:t>科</w:t>
      </w:r>
      <w:r w:rsidRPr="00837E68">
        <w:rPr>
          <w:rFonts w:ascii="宋体" w:hAnsi="宋体" w:hint="eastAsia"/>
          <w:sz w:val="24"/>
          <w:szCs w:val="24"/>
        </w:rPr>
        <w:t>要高度重视，具体指导，力求公开承诺工作全面覆盖，不留盲点。</w:t>
      </w:r>
    </w:p>
    <w:p w:rsidR="001E7D8C" w:rsidRPr="00F37865" w:rsidRDefault="001E7D8C" w:rsidP="009B7364">
      <w:pPr>
        <w:snapToGrid w:val="0"/>
        <w:spacing w:line="360" w:lineRule="auto"/>
        <w:ind w:firstLineChars="232" w:firstLine="557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D.</w:t>
      </w:r>
      <w:r w:rsidRPr="007F18DB">
        <w:rPr>
          <w:rFonts w:ascii="宋体" w:hAnsi="宋体"/>
          <w:sz w:val="24"/>
          <w:szCs w:val="24"/>
        </w:rPr>
        <w:t xml:space="preserve"> </w:t>
      </w:r>
      <w:r w:rsidRPr="00837E68">
        <w:rPr>
          <w:rFonts w:ascii="宋体" w:hAnsi="宋体" w:hint="eastAsia"/>
          <w:sz w:val="24"/>
          <w:szCs w:val="24"/>
        </w:rPr>
        <w:t>要为师生员工办实事。各</w:t>
      </w:r>
      <w:r>
        <w:rPr>
          <w:rFonts w:ascii="宋体" w:hAnsi="宋体" w:hint="eastAsia"/>
          <w:sz w:val="24"/>
          <w:szCs w:val="24"/>
        </w:rPr>
        <w:t>科室、岗位</w:t>
      </w:r>
      <w:r w:rsidRPr="00837E68">
        <w:rPr>
          <w:rFonts w:ascii="宋体" w:hAnsi="宋体" w:hint="eastAsia"/>
          <w:sz w:val="24"/>
          <w:szCs w:val="24"/>
        </w:rPr>
        <w:t>要认真倾听师生员工呼声，及时</w:t>
      </w:r>
      <w:r>
        <w:rPr>
          <w:rFonts w:ascii="宋体" w:hAnsi="宋体" w:hint="eastAsia"/>
          <w:sz w:val="24"/>
          <w:szCs w:val="24"/>
        </w:rPr>
        <w:t>反映师生员工意愿，主动关心师生员工疾苦，着眼解决</w:t>
      </w:r>
      <w:r w:rsidRPr="00837E68">
        <w:rPr>
          <w:rFonts w:ascii="宋体" w:hAnsi="宋体" w:hint="eastAsia"/>
          <w:sz w:val="24"/>
          <w:szCs w:val="24"/>
        </w:rPr>
        <w:t>师生员工最关心、</w:t>
      </w:r>
      <w:r>
        <w:rPr>
          <w:rFonts w:ascii="宋体" w:hAnsi="宋体" w:hint="eastAsia"/>
          <w:sz w:val="24"/>
          <w:szCs w:val="24"/>
        </w:rPr>
        <w:t>最直接、最现实的利益问题</w:t>
      </w:r>
      <w:proofErr w:type="gramStart"/>
      <w:r>
        <w:rPr>
          <w:rFonts w:ascii="宋体" w:hAnsi="宋体" w:hint="eastAsia"/>
          <w:sz w:val="24"/>
          <w:szCs w:val="24"/>
        </w:rPr>
        <w:t>作出</w:t>
      </w:r>
      <w:proofErr w:type="gramEnd"/>
      <w:r>
        <w:rPr>
          <w:rFonts w:ascii="宋体" w:hAnsi="宋体" w:hint="eastAsia"/>
          <w:sz w:val="24"/>
          <w:szCs w:val="24"/>
        </w:rPr>
        <w:t>承诺。</w:t>
      </w:r>
      <w:r w:rsidRPr="00837E68">
        <w:rPr>
          <w:rFonts w:ascii="宋体" w:hAnsi="宋体" w:hint="eastAsia"/>
          <w:sz w:val="24"/>
          <w:szCs w:val="24"/>
        </w:rPr>
        <w:t>要根据岗位职责要求以及自身能力和特长，提出向师生员工承诺办几件实事好事，帮助师生员工解决工作</w:t>
      </w:r>
      <w:r>
        <w:rPr>
          <w:rFonts w:ascii="宋体" w:hAnsi="宋体" w:hint="eastAsia"/>
          <w:sz w:val="24"/>
          <w:szCs w:val="24"/>
        </w:rPr>
        <w:t>、</w:t>
      </w:r>
      <w:r w:rsidRPr="00837E68">
        <w:rPr>
          <w:rFonts w:ascii="宋体" w:hAnsi="宋体" w:hint="eastAsia"/>
          <w:sz w:val="24"/>
          <w:szCs w:val="24"/>
        </w:rPr>
        <w:t>学习</w:t>
      </w:r>
      <w:r>
        <w:rPr>
          <w:rFonts w:ascii="宋体" w:hAnsi="宋体" w:hint="eastAsia"/>
          <w:sz w:val="24"/>
          <w:szCs w:val="24"/>
        </w:rPr>
        <w:t>、</w:t>
      </w:r>
      <w:r w:rsidRPr="00837E68">
        <w:rPr>
          <w:rFonts w:ascii="宋体" w:hAnsi="宋体" w:hint="eastAsia"/>
          <w:sz w:val="24"/>
          <w:szCs w:val="24"/>
        </w:rPr>
        <w:t>生活中的实际困难，让师生员工得到更多的实惠。</w:t>
      </w:r>
    </w:p>
    <w:p w:rsidR="001E7D8C" w:rsidRDefault="001E7D8C" w:rsidP="009B7364">
      <w:pPr>
        <w:snapToGrid w:val="0"/>
        <w:spacing w:line="360" w:lineRule="auto"/>
        <w:ind w:firstLineChars="197" w:firstLine="473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③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承诺的具体做</w:t>
      </w:r>
      <w:r w:rsidRPr="0019405E">
        <w:rPr>
          <w:rFonts w:ascii="宋体" w:hAnsi="宋体" w:hint="eastAsia"/>
          <w:bCs/>
          <w:sz w:val="24"/>
          <w:szCs w:val="24"/>
        </w:rPr>
        <w:t>法</w:t>
      </w:r>
      <w:r>
        <w:rPr>
          <w:rFonts w:ascii="宋体" w:hAnsi="宋体" w:hint="eastAsia"/>
          <w:bCs/>
          <w:sz w:val="24"/>
          <w:szCs w:val="24"/>
        </w:rPr>
        <w:t>：</w:t>
      </w:r>
    </w:p>
    <w:p w:rsidR="001E7D8C" w:rsidRPr="008E7215" w:rsidRDefault="001E7D8C" w:rsidP="009B7364">
      <w:pPr>
        <w:snapToGrid w:val="0"/>
        <w:spacing w:line="360" w:lineRule="auto"/>
        <w:ind w:firstLineChars="197" w:firstLine="473"/>
        <w:rPr>
          <w:rFonts w:ascii="宋体"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A.</w:t>
      </w:r>
      <w:r>
        <w:rPr>
          <w:rFonts w:ascii="宋体" w:hAnsi="宋体" w:hint="eastAsia"/>
          <w:sz w:val="24"/>
          <w:szCs w:val="24"/>
        </w:rPr>
        <w:t>分析讨论</w:t>
      </w:r>
      <w:r w:rsidRPr="00837E68">
        <w:rPr>
          <w:rFonts w:ascii="宋体" w:hAnsi="宋体" w:hint="eastAsia"/>
          <w:sz w:val="24"/>
          <w:szCs w:val="24"/>
        </w:rPr>
        <w:t>。各</w:t>
      </w:r>
      <w:r>
        <w:rPr>
          <w:rFonts w:ascii="宋体" w:hAnsi="宋体" w:hint="eastAsia"/>
          <w:sz w:val="24"/>
          <w:szCs w:val="24"/>
        </w:rPr>
        <w:t>科室</w:t>
      </w:r>
      <w:r w:rsidRPr="00837E68">
        <w:rPr>
          <w:rFonts w:ascii="宋体" w:hAnsi="宋体" w:hint="eastAsia"/>
          <w:sz w:val="24"/>
          <w:szCs w:val="24"/>
        </w:rPr>
        <w:t>要认真组织</w:t>
      </w:r>
      <w:r>
        <w:rPr>
          <w:rFonts w:ascii="宋体" w:hAnsi="宋体" w:hint="eastAsia"/>
          <w:sz w:val="24"/>
          <w:szCs w:val="24"/>
        </w:rPr>
        <w:t>职工（临时工）</w:t>
      </w:r>
      <w:r w:rsidRPr="00837E68">
        <w:rPr>
          <w:rFonts w:ascii="宋体" w:hAnsi="宋体" w:hint="eastAsia"/>
          <w:sz w:val="24"/>
          <w:szCs w:val="24"/>
        </w:rPr>
        <w:t>总结分析</w:t>
      </w:r>
      <w:r>
        <w:rPr>
          <w:rFonts w:ascii="宋体" w:hAnsi="宋体" w:hint="eastAsia"/>
          <w:sz w:val="24"/>
          <w:szCs w:val="24"/>
        </w:rPr>
        <w:t>目前工作现状、所辖服务项目、片区</w:t>
      </w:r>
      <w:r w:rsidRPr="00837E68">
        <w:rPr>
          <w:rFonts w:ascii="宋体" w:hAnsi="宋体" w:hint="eastAsia"/>
          <w:sz w:val="24"/>
          <w:szCs w:val="24"/>
        </w:rPr>
        <w:t>，找准问题，提出对策，紧密联系实际，把承诺事项定准定实。</w:t>
      </w:r>
    </w:p>
    <w:p w:rsidR="001E7D8C" w:rsidRPr="00837E68" w:rsidRDefault="001E7D8C" w:rsidP="00BE4206">
      <w:pPr>
        <w:tabs>
          <w:tab w:val="left" w:pos="540"/>
        </w:tabs>
        <w:snapToGrid w:val="0"/>
        <w:spacing w:line="360" w:lineRule="auto"/>
        <w:ind w:firstLine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B.</w:t>
      </w:r>
      <w:r w:rsidRPr="00837E68">
        <w:rPr>
          <w:rFonts w:ascii="宋体" w:hAnsi="宋体" w:hint="eastAsia"/>
          <w:sz w:val="24"/>
          <w:szCs w:val="24"/>
        </w:rPr>
        <w:t>审核确定。</w:t>
      </w:r>
      <w:r>
        <w:rPr>
          <w:rFonts w:ascii="宋体" w:hAnsi="宋体" w:hint="eastAsia"/>
          <w:sz w:val="24"/>
          <w:szCs w:val="24"/>
        </w:rPr>
        <w:t>各科、岗位</w:t>
      </w:r>
      <w:r w:rsidRPr="00837E68">
        <w:rPr>
          <w:rFonts w:ascii="宋体" w:hAnsi="宋体" w:hint="eastAsia"/>
          <w:sz w:val="24"/>
          <w:szCs w:val="24"/>
        </w:rPr>
        <w:t>的承诺事项要</w:t>
      </w:r>
      <w:r>
        <w:rPr>
          <w:rFonts w:ascii="宋体" w:hAnsi="宋体" w:hint="eastAsia"/>
          <w:sz w:val="24"/>
          <w:szCs w:val="24"/>
        </w:rPr>
        <w:t>逐一</w:t>
      </w:r>
      <w:r w:rsidRPr="00837E68">
        <w:rPr>
          <w:rFonts w:ascii="宋体" w:hAnsi="宋体" w:hint="eastAsia"/>
          <w:sz w:val="24"/>
          <w:szCs w:val="24"/>
        </w:rPr>
        <w:t>审核，重点审查承诺事项是否体现先进性要求，是否符合广大师生员工的意愿，是否符合实际、切实可行。对不符合要求的，要指导督促，加以完善。</w:t>
      </w:r>
    </w:p>
    <w:p w:rsidR="001E7D8C" w:rsidRPr="00264F19" w:rsidRDefault="001E7D8C" w:rsidP="009B7364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Times New Roman"/>
          <w:kern w:val="2"/>
        </w:rPr>
      </w:pPr>
      <w:r>
        <w:t>C.</w:t>
      </w:r>
      <w:r w:rsidRPr="00837E68">
        <w:rPr>
          <w:rFonts w:hint="eastAsia"/>
        </w:rPr>
        <w:t>公开公示。承诺事项确定后，各</w:t>
      </w:r>
      <w:r>
        <w:rPr>
          <w:rFonts w:hint="eastAsia"/>
        </w:rPr>
        <w:t>科室、岗位要填写承诺书（见附件），明确承诺单位或承诺人、承诺事项等。并利用校园宣传栏的形式，向全院公示，</w:t>
      </w:r>
      <w:r w:rsidRPr="005913AB">
        <w:rPr>
          <w:rFonts w:hint="eastAsia"/>
        </w:rPr>
        <w:t>亮出公开服务事项、服务标准等，</w:t>
      </w:r>
      <w:r>
        <w:rPr>
          <w:rFonts w:hint="eastAsia"/>
        </w:rPr>
        <w:t>公开接受师生监督。同时，</w:t>
      </w:r>
      <w:r>
        <w:rPr>
          <w:rFonts w:cs="Times New Roman" w:hint="eastAsia"/>
          <w:kern w:val="2"/>
        </w:rPr>
        <w:t>调查</w:t>
      </w:r>
      <w:r w:rsidRPr="001208E8">
        <w:rPr>
          <w:rFonts w:cs="Times New Roman" w:hint="eastAsia"/>
          <w:kern w:val="2"/>
        </w:rPr>
        <w:t>走访</w:t>
      </w:r>
      <w:r>
        <w:rPr>
          <w:rFonts w:cs="Times New Roman" w:hint="eastAsia"/>
          <w:kern w:val="2"/>
        </w:rPr>
        <w:t>、发放满意</w:t>
      </w:r>
      <w:r>
        <w:rPr>
          <w:rFonts w:cs="Times New Roman" w:hint="eastAsia"/>
          <w:kern w:val="2"/>
        </w:rPr>
        <w:lastRenderedPageBreak/>
        <w:t>度调查问卷、设立征求意见箱等形式，广泛征求意见和建议，主动改进工作</w:t>
      </w:r>
      <w:r w:rsidRPr="001208E8">
        <w:rPr>
          <w:rFonts w:cs="Times New Roman" w:hint="eastAsia"/>
          <w:kern w:val="2"/>
        </w:rPr>
        <w:t>。</w:t>
      </w:r>
      <w:r>
        <w:rPr>
          <w:rFonts w:cs="Times New Roman" w:hint="eastAsia"/>
          <w:kern w:val="2"/>
        </w:rPr>
        <w:t>在此</w:t>
      </w:r>
      <w:r w:rsidRPr="00186E2E">
        <w:rPr>
          <w:rFonts w:hint="eastAsia"/>
        </w:rPr>
        <w:t>基础上</w:t>
      </w:r>
      <w:r>
        <w:rPr>
          <w:rFonts w:hint="eastAsia"/>
        </w:rPr>
        <w:t>，</w:t>
      </w:r>
      <w:r w:rsidRPr="00186E2E">
        <w:rPr>
          <w:rFonts w:hint="eastAsia"/>
        </w:rPr>
        <w:t>进</w:t>
      </w:r>
      <w:r>
        <w:rPr>
          <w:rFonts w:hint="eastAsia"/>
        </w:rPr>
        <w:t>一步深化细化“服务承诺”</w:t>
      </w:r>
      <w:r w:rsidRPr="00A0152E">
        <w:t xml:space="preserve"> </w:t>
      </w:r>
      <w:r>
        <w:rPr>
          <w:rFonts w:hint="eastAsia"/>
        </w:rPr>
        <w:t>并制作展板，在各办公区域张贴上墙。</w:t>
      </w:r>
    </w:p>
    <w:p w:rsidR="001E7D8C" w:rsidRDefault="001E7D8C" w:rsidP="009B7364">
      <w:pPr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、上学期末，专题召开全体职工座谈会。阶段性结合各自工作畅谈个人开展此次活动的心得体会，进行活动小结？（</w:t>
      </w:r>
      <w:r w:rsidRPr="00264F19">
        <w:rPr>
          <w:rFonts w:ascii="宋体" w:hAnsi="宋体"/>
          <w:sz w:val="24"/>
          <w:szCs w:val="24"/>
        </w:rPr>
        <w:t>6</w:t>
      </w:r>
      <w:r w:rsidRPr="00264F19">
        <w:rPr>
          <w:rFonts w:ascii="宋体" w:hAnsi="宋体" w:hint="eastAsia"/>
          <w:sz w:val="24"/>
          <w:szCs w:val="24"/>
        </w:rPr>
        <w:t>月底完成，并形成会议纪要，个人提交书面材料</w:t>
      </w:r>
      <w:r>
        <w:rPr>
          <w:rFonts w:ascii="宋体" w:hAnsi="宋体" w:hint="eastAsia"/>
          <w:sz w:val="24"/>
          <w:szCs w:val="24"/>
        </w:rPr>
        <w:t>）</w:t>
      </w:r>
    </w:p>
    <w:p w:rsidR="001E7D8C" w:rsidRPr="00186E2E" w:rsidRDefault="001E7D8C" w:rsidP="009B7364">
      <w:pPr>
        <w:snapToGrid w:val="0"/>
        <w:spacing w:line="360" w:lineRule="auto"/>
        <w:ind w:firstLineChars="196" w:firstLine="47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※</w:t>
      </w:r>
      <w:r>
        <w:rPr>
          <w:rFonts w:ascii="宋体" w:hAnsi="宋体"/>
          <w:b/>
          <w:sz w:val="24"/>
          <w:szCs w:val="24"/>
        </w:rPr>
        <w:t xml:space="preserve">  </w:t>
      </w:r>
      <w:r w:rsidRPr="00186E2E">
        <w:rPr>
          <w:rFonts w:ascii="宋体" w:hAnsi="宋体" w:hint="eastAsia"/>
          <w:b/>
          <w:sz w:val="24"/>
          <w:szCs w:val="24"/>
        </w:rPr>
        <w:t>下学期：</w:t>
      </w:r>
    </w:p>
    <w:p w:rsidR="001E7D8C" w:rsidRPr="00186E2E" w:rsidRDefault="001E7D8C" w:rsidP="009B7364">
      <w:pPr>
        <w:tabs>
          <w:tab w:val="left" w:pos="540"/>
        </w:tabs>
        <w:snapToGrid w:val="0"/>
        <w:spacing w:line="360" w:lineRule="auto"/>
        <w:ind w:firstLineChars="200" w:firstLine="480"/>
        <w:rPr>
          <w:sz w:val="24"/>
          <w:szCs w:val="24"/>
        </w:rPr>
      </w:pPr>
      <w:r w:rsidRPr="00186E2E">
        <w:rPr>
          <w:rFonts w:hint="eastAsia"/>
          <w:sz w:val="24"/>
          <w:szCs w:val="24"/>
        </w:rPr>
        <w:t>在上学期</w:t>
      </w:r>
      <w:r>
        <w:rPr>
          <w:rFonts w:hint="eastAsia"/>
          <w:sz w:val="24"/>
          <w:szCs w:val="24"/>
        </w:rPr>
        <w:t>阶段性</w:t>
      </w:r>
      <w:r w:rsidRPr="00186E2E"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>开展、拓展工作思路、创新工作方式、制定工作措施、</w:t>
      </w:r>
      <w:r w:rsidRPr="00186E2E">
        <w:rPr>
          <w:rFonts w:hint="eastAsia"/>
          <w:sz w:val="24"/>
          <w:szCs w:val="24"/>
        </w:rPr>
        <w:t>改进工作的基础上：</w:t>
      </w:r>
    </w:p>
    <w:p w:rsidR="001E7D8C" w:rsidRPr="00186E2E" w:rsidRDefault="001E7D8C" w:rsidP="009B7364">
      <w:pPr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186E2E">
        <w:rPr>
          <w:rFonts w:ascii="宋体" w:hAnsi="宋体" w:hint="eastAsia"/>
          <w:sz w:val="24"/>
          <w:szCs w:val="24"/>
        </w:rPr>
        <w:t>进</w:t>
      </w:r>
      <w:r>
        <w:rPr>
          <w:rFonts w:ascii="宋体" w:hAnsi="宋体" w:hint="eastAsia"/>
          <w:sz w:val="24"/>
          <w:szCs w:val="24"/>
        </w:rPr>
        <w:t>一步</w:t>
      </w:r>
      <w:r>
        <w:rPr>
          <w:rFonts w:hint="eastAsia"/>
          <w:sz w:val="24"/>
          <w:szCs w:val="24"/>
        </w:rPr>
        <w:t>修订</w:t>
      </w:r>
      <w:r w:rsidR="008D664B">
        <w:rPr>
          <w:rFonts w:hint="eastAsia"/>
          <w:sz w:val="24"/>
          <w:szCs w:val="24"/>
        </w:rPr>
        <w:t>已有</w:t>
      </w:r>
      <w:r>
        <w:rPr>
          <w:rFonts w:hint="eastAsia"/>
          <w:sz w:val="24"/>
          <w:szCs w:val="24"/>
        </w:rPr>
        <w:t>、完善出台新的各项规章制度</w:t>
      </w:r>
      <w:r w:rsidR="008D664B">
        <w:rPr>
          <w:rFonts w:hint="eastAsia"/>
          <w:sz w:val="24"/>
          <w:szCs w:val="24"/>
        </w:rPr>
        <w:t>。</w:t>
      </w:r>
    </w:p>
    <w:p w:rsidR="001E7D8C" w:rsidRDefault="001E7D8C" w:rsidP="009B7364">
      <w:pPr>
        <w:snapToGrid w:val="0"/>
        <w:spacing w:line="360" w:lineRule="auto"/>
        <w:ind w:leftChars="228" w:left="599" w:hangingChars="50" w:hanging="120"/>
        <w:rPr>
          <w:sz w:val="24"/>
          <w:szCs w:val="24"/>
        </w:rPr>
      </w:pPr>
      <w:r w:rsidRPr="00186E2E">
        <w:rPr>
          <w:rFonts w:ascii="宋体" w:hAnsi="宋体"/>
          <w:sz w:val="24"/>
          <w:szCs w:val="24"/>
        </w:rPr>
        <w:t>2</w:t>
      </w:r>
      <w:r w:rsidRPr="00186E2E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梳理、理顺、建制切实可行的各项工作流程</w:t>
      </w:r>
      <w:r w:rsidR="008D664B">
        <w:rPr>
          <w:rFonts w:ascii="宋体" w:hAnsi="宋体" w:hint="eastAsia"/>
          <w:sz w:val="24"/>
          <w:szCs w:val="24"/>
        </w:rPr>
        <w:t>。</w:t>
      </w:r>
    </w:p>
    <w:p w:rsidR="001E7D8C" w:rsidRDefault="001E7D8C" w:rsidP="009B7364">
      <w:pPr>
        <w:snapToGrid w:val="0"/>
        <w:spacing w:line="360" w:lineRule="auto"/>
        <w:ind w:leftChars="228" w:left="599" w:hangingChars="50" w:hanging="120"/>
        <w:rPr>
          <w:sz w:val="24"/>
          <w:szCs w:val="24"/>
        </w:rPr>
      </w:pPr>
      <w:r>
        <w:rPr>
          <w:sz w:val="24"/>
          <w:szCs w:val="24"/>
        </w:rPr>
        <w:t>3</w:t>
      </w:r>
      <w:r w:rsidR="008D664B">
        <w:rPr>
          <w:rFonts w:hint="eastAsia"/>
          <w:sz w:val="24"/>
          <w:szCs w:val="24"/>
        </w:rPr>
        <w:t>、视活动开展情况，随时进行</w:t>
      </w:r>
      <w:r>
        <w:rPr>
          <w:rFonts w:hint="eastAsia"/>
          <w:sz w:val="24"/>
          <w:szCs w:val="24"/>
        </w:rPr>
        <w:t>专题讨论改革、创新</w:t>
      </w:r>
      <w:r w:rsidR="008D664B">
        <w:rPr>
          <w:rFonts w:hint="eastAsia"/>
          <w:sz w:val="24"/>
          <w:szCs w:val="24"/>
        </w:rPr>
        <w:t>有关</w:t>
      </w:r>
      <w:r>
        <w:rPr>
          <w:rFonts w:hint="eastAsia"/>
          <w:sz w:val="24"/>
          <w:szCs w:val="24"/>
        </w:rPr>
        <w:t>工作事项。</w:t>
      </w:r>
    </w:p>
    <w:p w:rsidR="008D664B" w:rsidRDefault="001E7D8C" w:rsidP="009B7364">
      <w:pPr>
        <w:snapToGrid w:val="0"/>
        <w:spacing w:line="360" w:lineRule="auto"/>
        <w:ind w:leftChars="228" w:left="599" w:hangingChars="50" w:hanging="120"/>
        <w:rPr>
          <w:rFonts w:hint="eastAsia"/>
          <w:sz w:val="24"/>
          <w:szCs w:val="24"/>
        </w:rPr>
      </w:pPr>
      <w:r>
        <w:rPr>
          <w:sz w:val="24"/>
          <w:szCs w:val="24"/>
        </w:rPr>
        <w:t>4</w:t>
      </w:r>
      <w:r w:rsidR="008D664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开展“后勤服务十佳职工”（包括临时工）评选活动？等等</w:t>
      </w:r>
      <w:r w:rsidR="008D664B">
        <w:rPr>
          <w:rFonts w:hint="eastAsia"/>
          <w:sz w:val="24"/>
          <w:szCs w:val="24"/>
        </w:rPr>
        <w:t>。</w:t>
      </w:r>
    </w:p>
    <w:p w:rsidR="001E7D8C" w:rsidRDefault="001E7D8C" w:rsidP="008D664B">
      <w:pPr>
        <w:snapToGrid w:val="0"/>
        <w:spacing w:line="360" w:lineRule="auto"/>
        <w:ind w:leftChars="285" w:left="598" w:firstLineChars="50" w:firstLine="120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月中旬</w:t>
      </w:r>
      <w:r w:rsidRPr="00186E2E">
        <w:rPr>
          <w:rFonts w:hint="eastAsia"/>
          <w:sz w:val="24"/>
          <w:szCs w:val="24"/>
        </w:rPr>
        <w:t>完成）</w:t>
      </w:r>
    </w:p>
    <w:p w:rsidR="001E7D8C" w:rsidRPr="0049109D" w:rsidRDefault="001E7D8C" w:rsidP="009B7364">
      <w:pPr>
        <w:snapToGrid w:val="0"/>
        <w:spacing w:line="360" w:lineRule="auto"/>
        <w:ind w:firstLineChars="199" w:firstLine="479"/>
        <w:rPr>
          <w:rFonts w:ascii="宋体"/>
          <w:b/>
          <w:sz w:val="24"/>
          <w:szCs w:val="24"/>
        </w:rPr>
      </w:pPr>
      <w:r w:rsidRPr="0049109D">
        <w:rPr>
          <w:rFonts w:ascii="宋体" w:hAnsi="宋体" w:hint="eastAsia"/>
          <w:b/>
          <w:sz w:val="24"/>
          <w:szCs w:val="24"/>
        </w:rPr>
        <w:t>⑷</w:t>
      </w:r>
      <w:r w:rsidRPr="0049109D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活动总结</w:t>
      </w:r>
      <w:r w:rsidRPr="0049109D">
        <w:rPr>
          <w:rFonts w:ascii="宋体" w:hAnsi="宋体" w:hint="eastAsia"/>
          <w:b/>
          <w:sz w:val="24"/>
          <w:szCs w:val="24"/>
        </w:rPr>
        <w:t>阶段：</w:t>
      </w:r>
    </w:p>
    <w:p w:rsidR="001E7D8C" w:rsidRDefault="001E7D8C" w:rsidP="009B7364">
      <w:pPr>
        <w:pStyle w:val="a5"/>
        <w:tabs>
          <w:tab w:val="left" w:pos="540"/>
        </w:tabs>
        <w:snapToGrid w:val="0"/>
        <w:spacing w:line="360" w:lineRule="auto"/>
        <w:ind w:firstLineChars="232" w:firstLine="557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 w:rsidRPr="0098007E">
        <w:rPr>
          <w:rFonts w:ascii="宋体" w:hAnsi="宋体" w:hint="eastAsia"/>
          <w:sz w:val="24"/>
          <w:szCs w:val="24"/>
        </w:rPr>
        <w:t>年底</w:t>
      </w:r>
      <w:r>
        <w:rPr>
          <w:rFonts w:ascii="宋体" w:hAnsi="宋体" w:hint="eastAsia"/>
          <w:sz w:val="24"/>
          <w:szCs w:val="24"/>
        </w:rPr>
        <w:t>各科室进行</w:t>
      </w:r>
      <w:r w:rsidRPr="0098007E">
        <w:rPr>
          <w:rFonts w:ascii="宋体" w:hAnsi="宋体" w:hint="eastAsia"/>
          <w:sz w:val="24"/>
          <w:szCs w:val="24"/>
        </w:rPr>
        <w:t>活动总结</w:t>
      </w:r>
      <w:r>
        <w:rPr>
          <w:rFonts w:ascii="宋体" w:hAnsi="宋体" w:hint="eastAsia"/>
          <w:sz w:val="24"/>
          <w:szCs w:val="24"/>
        </w:rPr>
        <w:t>。</w:t>
      </w:r>
    </w:p>
    <w:p w:rsidR="001E7D8C" w:rsidRDefault="001E7D8C" w:rsidP="009B7364">
      <w:pPr>
        <w:pStyle w:val="a5"/>
        <w:tabs>
          <w:tab w:val="left" w:pos="540"/>
        </w:tabs>
        <w:snapToGrid w:val="0"/>
        <w:spacing w:line="360" w:lineRule="auto"/>
        <w:ind w:firstLineChars="232" w:firstLine="557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、在各科室</w:t>
      </w:r>
      <w:r w:rsidRPr="0098007E">
        <w:rPr>
          <w:rFonts w:ascii="宋体" w:hAnsi="宋体" w:hint="eastAsia"/>
          <w:sz w:val="24"/>
          <w:szCs w:val="24"/>
        </w:rPr>
        <w:t>活动总结</w:t>
      </w:r>
      <w:r>
        <w:rPr>
          <w:rFonts w:ascii="宋体" w:hAnsi="宋体" w:hint="eastAsia"/>
          <w:sz w:val="24"/>
          <w:szCs w:val="24"/>
        </w:rPr>
        <w:t>的基础上，总务办召开全体职工会议。各科全面介绍活动开展情况，</w:t>
      </w:r>
      <w:r w:rsidRPr="0098007E">
        <w:rPr>
          <w:rFonts w:ascii="宋体" w:hAnsi="宋体" w:hint="eastAsia"/>
          <w:sz w:val="24"/>
          <w:szCs w:val="24"/>
        </w:rPr>
        <w:t>总结</w:t>
      </w:r>
      <w:r>
        <w:rPr>
          <w:rFonts w:ascii="宋体" w:hAnsi="宋体" w:hint="eastAsia"/>
          <w:sz w:val="24"/>
          <w:szCs w:val="24"/>
        </w:rPr>
        <w:t>活动</w:t>
      </w:r>
      <w:proofErr w:type="gramStart"/>
      <w:r>
        <w:rPr>
          <w:rFonts w:ascii="宋体" w:hAnsi="宋体" w:hint="eastAsia"/>
          <w:sz w:val="24"/>
          <w:szCs w:val="24"/>
        </w:rPr>
        <w:t>开展成效</w:t>
      </w:r>
      <w:proofErr w:type="gramEnd"/>
      <w:r>
        <w:rPr>
          <w:rFonts w:ascii="宋体" w:hAnsi="宋体" w:hint="eastAsia"/>
          <w:sz w:val="24"/>
          <w:szCs w:val="24"/>
        </w:rPr>
        <w:t>以及典型人物和事例，其过程一定要重点放在提炼成果上。（如：公开服务承诺出台、工作改进措施与成效、规章制度（工作流程）修订与完善、创新</w:t>
      </w:r>
      <w:r w:rsidRPr="00264F19">
        <w:rPr>
          <w:rFonts w:ascii="宋体" w:hAnsi="宋体" w:hint="eastAsia"/>
          <w:sz w:val="24"/>
          <w:szCs w:val="24"/>
        </w:rPr>
        <w:t>典型</w:t>
      </w:r>
      <w:r>
        <w:rPr>
          <w:rFonts w:ascii="宋体" w:hAnsi="宋体" w:hint="eastAsia"/>
          <w:sz w:val="24"/>
          <w:szCs w:val="24"/>
        </w:rPr>
        <w:t>案例</w:t>
      </w:r>
      <w:r w:rsidRPr="00264F19"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 w:hint="eastAsia"/>
          <w:sz w:val="24"/>
          <w:szCs w:val="24"/>
        </w:rPr>
        <w:t>）</w:t>
      </w:r>
    </w:p>
    <w:p w:rsidR="001E7D8C" w:rsidRPr="00264F19" w:rsidRDefault="001E7D8C" w:rsidP="009B7364">
      <w:pPr>
        <w:pStyle w:val="a5"/>
        <w:tabs>
          <w:tab w:val="left" w:pos="540"/>
        </w:tabs>
        <w:snapToGrid w:val="0"/>
        <w:spacing w:line="360" w:lineRule="auto"/>
        <w:ind w:firstLineChars="232" w:firstLine="557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 w:rsidRPr="0098007E">
        <w:rPr>
          <w:rFonts w:ascii="宋体" w:hAnsi="宋体" w:hint="eastAsia"/>
          <w:sz w:val="24"/>
          <w:szCs w:val="24"/>
        </w:rPr>
        <w:t>活动总结</w:t>
      </w:r>
      <w:r>
        <w:rPr>
          <w:rFonts w:ascii="宋体" w:hAnsi="宋体" w:hint="eastAsia"/>
          <w:sz w:val="24"/>
          <w:szCs w:val="24"/>
        </w:rPr>
        <w:t>的同时，形成各类书面材料并整理上交总务办归档。（放寒假前完成）</w:t>
      </w:r>
    </w:p>
    <w:p w:rsidR="001E7D8C" w:rsidRDefault="001E7D8C" w:rsidP="009B7364">
      <w:pPr>
        <w:tabs>
          <w:tab w:val="left" w:pos="540"/>
        </w:tabs>
        <w:snapToGrid w:val="0"/>
        <w:spacing w:line="360" w:lineRule="auto"/>
        <w:ind w:firstLineChars="231" w:firstLine="557"/>
        <w:rPr>
          <w:rFonts w:ascii="宋体"/>
          <w:b/>
          <w:sz w:val="24"/>
          <w:szCs w:val="24"/>
        </w:rPr>
      </w:pPr>
      <w:r w:rsidRPr="0049109D">
        <w:rPr>
          <w:rFonts w:ascii="宋体" w:hAnsi="宋体" w:hint="eastAsia"/>
          <w:b/>
          <w:sz w:val="24"/>
          <w:szCs w:val="24"/>
        </w:rPr>
        <w:t>四、</w:t>
      </w:r>
      <w:r>
        <w:rPr>
          <w:rFonts w:ascii="宋体" w:hAnsi="宋体" w:hint="eastAsia"/>
          <w:b/>
          <w:sz w:val="24"/>
          <w:szCs w:val="24"/>
        </w:rPr>
        <w:t>活动开展的具体要求</w:t>
      </w:r>
    </w:p>
    <w:p w:rsidR="001E7D8C" w:rsidRPr="0049109D" w:rsidRDefault="001E7D8C" w:rsidP="009B7364">
      <w:pPr>
        <w:snapToGrid w:val="0"/>
        <w:spacing w:line="360" w:lineRule="auto"/>
        <w:ind w:firstLineChars="231" w:firstLine="554"/>
        <w:rPr>
          <w:rFonts w:asci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、各科室要按照总务办统一活动安排，动员和组织职工认真学习活动方案，切实领会方案</w:t>
      </w:r>
      <w:r w:rsidRPr="004F21F5">
        <w:rPr>
          <w:rFonts w:ascii="宋体" w:hAnsi="宋体" w:hint="eastAsia"/>
          <w:sz w:val="24"/>
          <w:szCs w:val="24"/>
        </w:rPr>
        <w:t>精神，积极投身到</w:t>
      </w:r>
      <w:r w:rsidRPr="004F21F5"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管理</w:t>
      </w:r>
      <w:r w:rsidRPr="004F21F5">
        <w:rPr>
          <w:rFonts w:ascii="宋体" w:hAnsi="宋体" w:hint="eastAsia"/>
          <w:sz w:val="24"/>
          <w:szCs w:val="24"/>
        </w:rPr>
        <w:t>服务年</w:t>
      </w:r>
      <w:r w:rsidRPr="004F21F5">
        <w:rPr>
          <w:rFonts w:ascii="宋体" w:hint="eastAsia"/>
          <w:sz w:val="24"/>
          <w:szCs w:val="24"/>
        </w:rPr>
        <w:t>”</w:t>
      </w:r>
      <w:r w:rsidRPr="004F21F5">
        <w:rPr>
          <w:rFonts w:ascii="宋体" w:hAnsi="宋体" w:hint="eastAsia"/>
          <w:sz w:val="24"/>
          <w:szCs w:val="24"/>
        </w:rPr>
        <w:t>活动中来；要围绕</w:t>
      </w:r>
      <w:r w:rsidRPr="004F21F5"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提升自身管理水平、提高自我业务素质和技能水平、</w:t>
      </w:r>
      <w:r w:rsidRPr="004F21F5">
        <w:rPr>
          <w:rFonts w:ascii="宋体" w:hAnsi="宋体" w:hint="eastAsia"/>
          <w:sz w:val="24"/>
          <w:szCs w:val="24"/>
        </w:rPr>
        <w:t>规范服务行为</w:t>
      </w:r>
      <w:r>
        <w:rPr>
          <w:rFonts w:ascii="宋体" w:hAnsi="宋体" w:hint="eastAsia"/>
          <w:sz w:val="24"/>
          <w:szCs w:val="24"/>
        </w:rPr>
        <w:t>与</w:t>
      </w:r>
      <w:r w:rsidRPr="004F21F5">
        <w:rPr>
          <w:rFonts w:ascii="宋体" w:hAnsi="宋体" w:hint="eastAsia"/>
          <w:sz w:val="24"/>
          <w:szCs w:val="24"/>
        </w:rPr>
        <w:t>标准、提高服务效能等内容，进一步明确目标、明确措施、明确责任、明确要求。</w:t>
      </w:r>
    </w:p>
    <w:p w:rsidR="001E7D8C" w:rsidRDefault="001E7D8C" w:rsidP="009B7364">
      <w:pPr>
        <w:snapToGrid w:val="0"/>
        <w:spacing w:line="360" w:lineRule="auto"/>
        <w:ind w:firstLineChars="232" w:firstLine="557"/>
        <w:rPr>
          <w:rFonts w:ascii="宋体"/>
          <w:sz w:val="24"/>
          <w:szCs w:val="24"/>
        </w:rPr>
      </w:pPr>
      <w:r w:rsidRPr="004F21F5">
        <w:rPr>
          <w:rFonts w:ascii="宋体" w:hAnsi="宋体"/>
          <w:sz w:val="24"/>
          <w:szCs w:val="24"/>
        </w:rPr>
        <w:t>2</w:t>
      </w:r>
      <w:r w:rsidRPr="004F21F5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各科负责人要充分发挥带头示范作用和引领主导作用。</w:t>
      </w:r>
      <w:r w:rsidRPr="00837E68">
        <w:rPr>
          <w:rFonts w:ascii="宋体" w:hAnsi="宋体" w:hint="eastAsia"/>
          <w:sz w:val="24"/>
          <w:szCs w:val="24"/>
        </w:rPr>
        <w:t>加强领导，精心组织，</w:t>
      </w:r>
      <w:r>
        <w:rPr>
          <w:rFonts w:ascii="宋体" w:hAnsi="宋体" w:hint="eastAsia"/>
          <w:sz w:val="24"/>
          <w:szCs w:val="24"/>
        </w:rPr>
        <w:t>并</w:t>
      </w:r>
      <w:r w:rsidRPr="004F21F5"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工作态度上要高于群众，在活动表现</w:t>
      </w:r>
      <w:r w:rsidRPr="004F21F5">
        <w:rPr>
          <w:rFonts w:ascii="宋体" w:hAnsi="宋体" w:hint="eastAsia"/>
          <w:sz w:val="24"/>
          <w:szCs w:val="24"/>
        </w:rPr>
        <w:t>上要优于群众，</w:t>
      </w:r>
      <w:r>
        <w:rPr>
          <w:rFonts w:ascii="宋体" w:hAnsi="宋体" w:hint="eastAsia"/>
          <w:sz w:val="24"/>
          <w:szCs w:val="24"/>
        </w:rPr>
        <w:t>充分展现组织、协调、创新能力在关键时刻树立自己的形象。</w:t>
      </w:r>
      <w:r w:rsidRPr="004F21F5">
        <w:rPr>
          <w:rFonts w:ascii="宋体" w:hAnsi="宋体" w:hint="eastAsia"/>
          <w:sz w:val="24"/>
          <w:szCs w:val="24"/>
        </w:rPr>
        <w:t>形成</w:t>
      </w:r>
      <w:r w:rsidRPr="004F21F5"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一级做给一级看，一级带着一级干，领导带头做示</w:t>
      </w:r>
      <w:r w:rsidRPr="004F21F5">
        <w:rPr>
          <w:rFonts w:ascii="宋体" w:hAnsi="宋体" w:hint="eastAsia"/>
          <w:sz w:val="24"/>
          <w:szCs w:val="24"/>
        </w:rPr>
        <w:t>范，职工争先践诺言</w:t>
      </w:r>
      <w:r w:rsidRPr="004F21F5">
        <w:rPr>
          <w:rFonts w:ascii="宋体" w:hint="eastAsia"/>
          <w:sz w:val="24"/>
          <w:szCs w:val="24"/>
        </w:rPr>
        <w:t>”</w:t>
      </w:r>
      <w:r w:rsidRPr="004F21F5">
        <w:rPr>
          <w:rFonts w:ascii="宋体" w:hAnsi="宋体" w:hint="eastAsia"/>
          <w:sz w:val="24"/>
          <w:szCs w:val="24"/>
        </w:rPr>
        <w:t>的工作氛围和示范效应。</w:t>
      </w:r>
    </w:p>
    <w:p w:rsidR="001E7D8C" w:rsidRPr="001E2724" w:rsidRDefault="001E7D8C" w:rsidP="009B7364">
      <w:pPr>
        <w:snapToGrid w:val="0"/>
        <w:spacing w:line="360" w:lineRule="auto"/>
        <w:ind w:firstLineChars="232" w:firstLine="557"/>
        <w:rPr>
          <w:rFonts w:ascii="宋体"/>
          <w:sz w:val="24"/>
          <w:szCs w:val="24"/>
        </w:rPr>
      </w:pPr>
      <w:r w:rsidRPr="004F21F5">
        <w:rPr>
          <w:rFonts w:ascii="宋体" w:hAnsi="宋体"/>
          <w:sz w:val="24"/>
          <w:szCs w:val="24"/>
        </w:rPr>
        <w:lastRenderedPageBreak/>
        <w:t>3</w:t>
      </w:r>
      <w:r w:rsidRPr="004F21F5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各科、各岗位</w:t>
      </w:r>
      <w:r>
        <w:rPr>
          <w:rFonts w:hint="eastAsia"/>
          <w:sz w:val="24"/>
          <w:szCs w:val="24"/>
        </w:rPr>
        <w:t>以“管理</w:t>
      </w:r>
      <w:r w:rsidRPr="00F33B76">
        <w:rPr>
          <w:rFonts w:hint="eastAsia"/>
          <w:sz w:val="24"/>
          <w:szCs w:val="24"/>
        </w:rPr>
        <w:t>服务</w:t>
      </w:r>
      <w:r>
        <w:rPr>
          <w:rFonts w:hint="eastAsia"/>
          <w:sz w:val="24"/>
          <w:szCs w:val="24"/>
        </w:rPr>
        <w:t>年活动中我应该做什么”为主题，</w:t>
      </w:r>
      <w:r w:rsidRPr="00F33B76">
        <w:rPr>
          <w:rFonts w:hint="eastAsia"/>
          <w:sz w:val="24"/>
          <w:szCs w:val="24"/>
        </w:rPr>
        <w:t>认真思考</w:t>
      </w:r>
      <w:r>
        <w:rPr>
          <w:rFonts w:hint="eastAsia"/>
          <w:sz w:val="24"/>
          <w:szCs w:val="24"/>
        </w:rPr>
        <w:t>开展</w:t>
      </w:r>
      <w:r w:rsidRPr="00F33B76"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>的实质意涵</w:t>
      </w:r>
      <w:r w:rsidRPr="00F33B7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并结合个自</w:t>
      </w:r>
      <w:r w:rsidRPr="00F33B76">
        <w:rPr>
          <w:rFonts w:hint="eastAsia"/>
          <w:sz w:val="24"/>
          <w:szCs w:val="24"/>
        </w:rPr>
        <w:t>的岗位工作，</w:t>
      </w:r>
      <w:r>
        <w:rPr>
          <w:rFonts w:hint="eastAsia"/>
          <w:sz w:val="24"/>
          <w:szCs w:val="24"/>
        </w:rPr>
        <w:t>自我加压，自我定位攀登标杆，如何</w:t>
      </w:r>
      <w:r w:rsidRPr="00F33B76">
        <w:rPr>
          <w:rFonts w:hint="eastAsia"/>
          <w:sz w:val="24"/>
          <w:szCs w:val="24"/>
        </w:rPr>
        <w:t>改进</w:t>
      </w:r>
      <w:r>
        <w:rPr>
          <w:rFonts w:hint="eastAsia"/>
          <w:sz w:val="24"/>
          <w:szCs w:val="24"/>
        </w:rPr>
        <w:t>工作</w:t>
      </w:r>
      <w:r w:rsidRPr="00F33B76">
        <w:rPr>
          <w:rFonts w:hint="eastAsia"/>
          <w:sz w:val="24"/>
          <w:szCs w:val="24"/>
        </w:rPr>
        <w:t>等方面</w:t>
      </w:r>
      <w:r>
        <w:rPr>
          <w:rFonts w:hint="eastAsia"/>
          <w:sz w:val="24"/>
          <w:szCs w:val="24"/>
        </w:rPr>
        <w:t>组织开展</w:t>
      </w:r>
      <w:r w:rsidRPr="00F33B76">
        <w:rPr>
          <w:rFonts w:hint="eastAsia"/>
          <w:sz w:val="24"/>
          <w:szCs w:val="24"/>
        </w:rPr>
        <w:t>讨论</w:t>
      </w:r>
      <w:r>
        <w:rPr>
          <w:rFonts w:hint="eastAsia"/>
          <w:sz w:val="24"/>
          <w:szCs w:val="24"/>
        </w:rPr>
        <w:t>，并取得各方面实质性的成果</w:t>
      </w:r>
      <w:r w:rsidRPr="00F33B76">
        <w:rPr>
          <w:rFonts w:hint="eastAsia"/>
          <w:sz w:val="24"/>
          <w:szCs w:val="24"/>
        </w:rPr>
        <w:t>。</w:t>
      </w:r>
    </w:p>
    <w:p w:rsidR="001E7D8C" w:rsidRPr="00F33B76" w:rsidRDefault="001E7D8C" w:rsidP="009B7364">
      <w:pPr>
        <w:snapToGrid w:val="0"/>
        <w:spacing w:line="360" w:lineRule="auto"/>
        <w:ind w:firstLineChars="232" w:firstLine="557"/>
        <w:rPr>
          <w:rFonts w:hAnsi="宋体"/>
          <w:sz w:val="24"/>
          <w:szCs w:val="24"/>
        </w:rPr>
      </w:pPr>
      <w:r w:rsidRPr="00F33B76">
        <w:rPr>
          <w:rFonts w:hAnsi="宋体"/>
          <w:sz w:val="24"/>
          <w:szCs w:val="24"/>
        </w:rPr>
        <w:t>4</w:t>
      </w:r>
      <w:r w:rsidRPr="00F33B76">
        <w:rPr>
          <w:rFonts w:hAnsi="宋体" w:hint="eastAsia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通过此项活动的开展，</w:t>
      </w:r>
      <w:r w:rsidRPr="00F33B76">
        <w:rPr>
          <w:rFonts w:hAnsi="宋体" w:hint="eastAsia"/>
          <w:sz w:val="24"/>
          <w:szCs w:val="24"/>
        </w:rPr>
        <w:t>在总务办内部，逐步形成</w:t>
      </w:r>
      <w:r w:rsidRPr="00F33B76">
        <w:rPr>
          <w:rFonts w:hint="eastAsia"/>
          <w:sz w:val="24"/>
          <w:szCs w:val="24"/>
        </w:rPr>
        <w:t>“</w:t>
      </w:r>
      <w:r w:rsidRPr="00F33B76">
        <w:rPr>
          <w:rFonts w:hAnsi="宋体" w:hint="eastAsia"/>
          <w:sz w:val="24"/>
          <w:szCs w:val="24"/>
        </w:rPr>
        <w:t>五比五不让</w:t>
      </w:r>
      <w:r w:rsidRPr="00F33B76">
        <w:rPr>
          <w:rFonts w:hint="eastAsia"/>
          <w:sz w:val="24"/>
          <w:szCs w:val="24"/>
        </w:rPr>
        <w:t>”</w:t>
      </w:r>
      <w:r>
        <w:rPr>
          <w:rFonts w:hAnsi="宋体" w:hint="eastAsia"/>
          <w:sz w:val="24"/>
          <w:szCs w:val="24"/>
        </w:rPr>
        <w:t>工作氛围。</w:t>
      </w:r>
      <w:r w:rsidRPr="00F33B76">
        <w:rPr>
          <w:rFonts w:hAnsi="宋体" w:hint="eastAsia"/>
          <w:sz w:val="24"/>
          <w:szCs w:val="24"/>
        </w:rPr>
        <w:t>开展</w:t>
      </w:r>
      <w:r w:rsidRPr="00F33B76">
        <w:rPr>
          <w:rFonts w:hint="eastAsia"/>
          <w:sz w:val="24"/>
          <w:szCs w:val="24"/>
        </w:rPr>
        <w:t>“</w:t>
      </w:r>
      <w:r w:rsidRPr="00F33B76">
        <w:rPr>
          <w:rFonts w:hAnsi="宋体" w:hint="eastAsia"/>
          <w:sz w:val="24"/>
          <w:szCs w:val="24"/>
        </w:rPr>
        <w:t>比态度、比效率、比技能、比作风、比业绩</w:t>
      </w:r>
      <w:r w:rsidRPr="00F33B76">
        <w:rPr>
          <w:rFonts w:hint="eastAsia"/>
          <w:sz w:val="24"/>
          <w:szCs w:val="24"/>
        </w:rPr>
        <w:t>”</w:t>
      </w:r>
      <w:r>
        <w:rPr>
          <w:rFonts w:hAnsi="宋体" w:hint="eastAsia"/>
          <w:sz w:val="24"/>
          <w:szCs w:val="24"/>
        </w:rPr>
        <w:t>；</w:t>
      </w:r>
      <w:r w:rsidRPr="00F33B76">
        <w:rPr>
          <w:rFonts w:hAnsi="宋体" w:hint="eastAsia"/>
          <w:sz w:val="24"/>
          <w:szCs w:val="24"/>
        </w:rPr>
        <w:t>促进</w:t>
      </w:r>
      <w:r>
        <w:rPr>
          <w:rFonts w:hAnsi="宋体" w:hint="eastAsia"/>
          <w:sz w:val="24"/>
          <w:szCs w:val="24"/>
        </w:rPr>
        <w:t>管理水平明显提高、服务态度明显改善、工作作风明显</w:t>
      </w:r>
      <w:r w:rsidRPr="00F33B76">
        <w:rPr>
          <w:rFonts w:hAnsi="宋体" w:hint="eastAsia"/>
          <w:sz w:val="24"/>
          <w:szCs w:val="24"/>
        </w:rPr>
        <w:t>转变，</w:t>
      </w:r>
      <w:proofErr w:type="gramStart"/>
      <w:r w:rsidRPr="00F33B76">
        <w:rPr>
          <w:rFonts w:hint="eastAsia"/>
          <w:sz w:val="24"/>
          <w:szCs w:val="24"/>
        </w:rPr>
        <w:t>“</w:t>
      </w:r>
      <w:proofErr w:type="gramEnd"/>
      <w:r w:rsidRPr="00F33B76">
        <w:rPr>
          <w:rFonts w:hAnsi="宋体" w:hint="eastAsia"/>
          <w:sz w:val="24"/>
          <w:szCs w:val="24"/>
        </w:rPr>
        <w:t>不让工作在我这里延误，不让差错在我这里发生，不让师生在我这里受冷落，不让</w:t>
      </w:r>
      <w:r w:rsidRPr="00F33B76">
        <w:rPr>
          <w:rFonts w:hint="eastAsia"/>
          <w:sz w:val="24"/>
          <w:szCs w:val="24"/>
        </w:rPr>
        <w:t>“</w:t>
      </w:r>
      <w:r w:rsidRPr="00F33B76">
        <w:rPr>
          <w:rFonts w:hAnsi="宋体" w:hint="eastAsia"/>
          <w:sz w:val="24"/>
          <w:szCs w:val="24"/>
        </w:rPr>
        <w:t>小贪小腐</w:t>
      </w:r>
      <w:r w:rsidRPr="00F33B76">
        <w:rPr>
          <w:rFonts w:hint="eastAsia"/>
          <w:sz w:val="24"/>
          <w:szCs w:val="24"/>
        </w:rPr>
        <w:t>”</w:t>
      </w:r>
      <w:r w:rsidRPr="00F33B76">
        <w:rPr>
          <w:rFonts w:hAnsi="宋体" w:hint="eastAsia"/>
          <w:sz w:val="24"/>
          <w:szCs w:val="24"/>
        </w:rPr>
        <w:t>在我这里出现，不让总务办形象在我这里受损</w:t>
      </w:r>
      <w:proofErr w:type="gramStart"/>
      <w:r w:rsidRPr="00F33B76">
        <w:rPr>
          <w:rFonts w:hint="eastAsia"/>
          <w:sz w:val="24"/>
          <w:szCs w:val="24"/>
        </w:rPr>
        <w:t>”</w:t>
      </w:r>
      <w:proofErr w:type="gramEnd"/>
      <w:r w:rsidRPr="00F33B76">
        <w:rPr>
          <w:rFonts w:hAnsi="宋体" w:hint="eastAsia"/>
          <w:sz w:val="24"/>
          <w:szCs w:val="24"/>
        </w:rPr>
        <w:t>。</w:t>
      </w: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  <w:r w:rsidRPr="00F33B76">
        <w:rPr>
          <w:sz w:val="24"/>
          <w:szCs w:val="24"/>
        </w:rPr>
        <w:t>5</w:t>
      </w:r>
      <w:r w:rsidRPr="00F33B76">
        <w:rPr>
          <w:rFonts w:hint="eastAsia"/>
          <w:sz w:val="24"/>
          <w:szCs w:val="24"/>
        </w:rPr>
        <w:t>、“管理服务年”活动开展的效果到底如何，不是由我们自己说了算，而是要由我们的服务对象</w:t>
      </w:r>
      <w:r w:rsidRPr="00F33B76">
        <w:rPr>
          <w:sz w:val="24"/>
          <w:szCs w:val="24"/>
        </w:rPr>
        <w:t>----</w:t>
      </w:r>
      <w:r w:rsidRPr="00F33B76">
        <w:rPr>
          <w:rFonts w:hint="eastAsia"/>
          <w:sz w:val="24"/>
          <w:szCs w:val="24"/>
        </w:rPr>
        <w:t>师生员工来检验、来评判。</w:t>
      </w:r>
      <w:r>
        <w:rPr>
          <w:rFonts w:hint="eastAsia"/>
          <w:sz w:val="24"/>
          <w:szCs w:val="24"/>
        </w:rPr>
        <w:t>一定</w:t>
      </w:r>
      <w:r w:rsidRPr="00F33B76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>抓住意见征求、反馈信息环节，虚心接受师生意见，以实际活动开展的成效迎接</w:t>
      </w:r>
      <w:r w:rsidRPr="00F33B76">
        <w:rPr>
          <w:rFonts w:hint="eastAsia"/>
          <w:sz w:val="24"/>
          <w:szCs w:val="24"/>
        </w:rPr>
        <w:t>学院绩效考核小组的考核。</w:t>
      </w: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  <w:r w:rsidRPr="00F33B76">
        <w:rPr>
          <w:rFonts w:hint="eastAsia"/>
          <w:sz w:val="24"/>
          <w:szCs w:val="24"/>
        </w:rPr>
        <w:t>附：</w:t>
      </w:r>
      <w:r>
        <w:rPr>
          <w:rFonts w:hint="eastAsia"/>
          <w:sz w:val="24"/>
          <w:szCs w:val="24"/>
        </w:rPr>
        <w:t>科室、岗位公开承诺表</w:t>
      </w: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9B7364">
      <w:pPr>
        <w:snapToGrid w:val="0"/>
        <w:spacing w:line="360" w:lineRule="auto"/>
        <w:ind w:firstLineChars="232" w:firstLine="557"/>
        <w:rPr>
          <w:sz w:val="24"/>
          <w:szCs w:val="24"/>
        </w:rPr>
      </w:pPr>
    </w:p>
    <w:p w:rsidR="001E7D8C" w:rsidRDefault="001E7D8C" w:rsidP="00BE4206">
      <w:pPr>
        <w:snapToGrid w:val="0"/>
        <w:spacing w:line="360" w:lineRule="auto"/>
        <w:rPr>
          <w:sz w:val="24"/>
          <w:szCs w:val="24"/>
        </w:rPr>
      </w:pPr>
    </w:p>
    <w:p w:rsidR="001E7D8C" w:rsidRDefault="001E7D8C" w:rsidP="00BE4206">
      <w:pPr>
        <w:jc w:val="center"/>
        <w:rPr>
          <w:rFonts w:ascii="宋体" w:cs="宋体"/>
          <w:b/>
          <w:bCs/>
          <w:kern w:val="0"/>
          <w:sz w:val="44"/>
          <w:szCs w:val="28"/>
        </w:rPr>
      </w:pPr>
      <w:r>
        <w:rPr>
          <w:rFonts w:ascii="宋体" w:hAnsi="宋体" w:cs="宋体"/>
          <w:b/>
          <w:bCs/>
          <w:kern w:val="0"/>
          <w:sz w:val="44"/>
          <w:szCs w:val="36"/>
        </w:rPr>
        <w:t>______</w:t>
      </w:r>
      <w:r>
        <w:rPr>
          <w:rFonts w:ascii="宋体" w:hAnsi="宋体" w:cs="宋体" w:hint="eastAsia"/>
          <w:b/>
          <w:bCs/>
          <w:kern w:val="0"/>
          <w:sz w:val="44"/>
          <w:szCs w:val="36"/>
        </w:rPr>
        <w:t>科室</w:t>
      </w:r>
      <w:r>
        <w:rPr>
          <w:rFonts w:ascii="宋体" w:hAnsi="宋体" w:cs="宋体" w:hint="eastAsia"/>
          <w:b/>
          <w:bCs/>
          <w:kern w:val="0"/>
          <w:sz w:val="44"/>
          <w:szCs w:val="48"/>
        </w:rPr>
        <w:t>公开承诺书</w:t>
      </w:r>
    </w:p>
    <w:p w:rsidR="001E7D8C" w:rsidRDefault="001E7D8C" w:rsidP="00BE4206">
      <w:pPr>
        <w:widowControl/>
        <w:snapToGrid w:val="0"/>
        <w:jc w:val="center"/>
        <w:rPr>
          <w:rFonts w:ascii="仿宋_GB2312" w:eastAsia="仿宋_GB2312" w:hAnsi="仿宋_GB2312" w:cs="宋体"/>
          <w:kern w:val="0"/>
          <w:sz w:val="3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384"/>
        <w:gridCol w:w="5893"/>
      </w:tblGrid>
      <w:tr w:rsidR="001E7D8C" w:rsidRPr="00360380" w:rsidTr="00C248FB">
        <w:trPr>
          <w:trHeight w:val="1126"/>
          <w:jc w:val="center"/>
        </w:trPr>
        <w:tc>
          <w:tcPr>
            <w:tcW w:w="2752" w:type="dxa"/>
            <w:gridSpan w:val="2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科室名称</w:t>
            </w:r>
          </w:p>
        </w:tc>
        <w:tc>
          <w:tcPr>
            <w:tcW w:w="5893" w:type="dxa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E7D8C" w:rsidRPr="00360380" w:rsidTr="00C248FB">
        <w:trPr>
          <w:trHeight w:val="7280"/>
          <w:jc w:val="center"/>
        </w:trPr>
        <w:tc>
          <w:tcPr>
            <w:tcW w:w="1368" w:type="dxa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公开</w:t>
            </w:r>
          </w:p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承诺</w:t>
            </w:r>
          </w:p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事项</w:t>
            </w:r>
          </w:p>
        </w:tc>
        <w:tc>
          <w:tcPr>
            <w:tcW w:w="7277" w:type="dxa"/>
            <w:gridSpan w:val="2"/>
            <w:vAlign w:val="bottom"/>
          </w:tcPr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C248FB">
            <w:pPr>
              <w:widowControl/>
              <w:tabs>
                <w:tab w:val="left" w:pos="360"/>
              </w:tabs>
              <w:spacing w:line="440" w:lineRule="exact"/>
              <w:ind w:firstLine="17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E7D8C" w:rsidRPr="00360380" w:rsidTr="00C248FB">
        <w:trPr>
          <w:trHeight w:val="2418"/>
          <w:jc w:val="center"/>
        </w:trPr>
        <w:tc>
          <w:tcPr>
            <w:tcW w:w="1368" w:type="dxa"/>
            <w:vAlign w:val="center"/>
          </w:tcPr>
          <w:p w:rsidR="001E7D8C" w:rsidRDefault="001E7D8C" w:rsidP="00C248F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360380"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总务办</w:t>
            </w:r>
          </w:p>
          <w:p w:rsidR="001E7D8C" w:rsidRPr="00C77004" w:rsidRDefault="001E7D8C" w:rsidP="00C248FB"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审定</w:t>
            </w:r>
          </w:p>
          <w:p w:rsidR="001E7D8C" w:rsidRPr="00C77004" w:rsidRDefault="001E7D8C" w:rsidP="00C248FB"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77" w:type="dxa"/>
            <w:gridSpan w:val="2"/>
            <w:vAlign w:val="bottom"/>
          </w:tcPr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C248FB">
            <w:pPr>
              <w:widowControl/>
              <w:tabs>
                <w:tab w:val="left" w:pos="360"/>
              </w:tabs>
              <w:spacing w:line="440" w:lineRule="exact"/>
              <w:ind w:firstLine="17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E7D8C" w:rsidRDefault="001E7D8C" w:rsidP="00BE4206">
      <w:pPr>
        <w:rPr>
          <w:rFonts w:ascii="宋体"/>
          <w:sz w:val="24"/>
          <w:szCs w:val="24"/>
        </w:rPr>
      </w:pPr>
    </w:p>
    <w:p w:rsidR="001E7D8C" w:rsidRPr="00C77004" w:rsidRDefault="001E7D8C" w:rsidP="00BE4206">
      <w:pPr>
        <w:rPr>
          <w:rFonts w:ascii="宋体"/>
          <w:sz w:val="24"/>
          <w:szCs w:val="24"/>
        </w:rPr>
      </w:pPr>
      <w:r w:rsidRPr="00C77004">
        <w:rPr>
          <w:rFonts w:ascii="宋体" w:hAnsi="宋体" w:hint="eastAsia"/>
          <w:sz w:val="24"/>
          <w:szCs w:val="24"/>
        </w:rPr>
        <w:t>注：承诺书一式三份，本科室存一份，上总务办一份，公示一份。</w:t>
      </w:r>
    </w:p>
    <w:p w:rsidR="001E7D8C" w:rsidRDefault="001E7D8C" w:rsidP="00BE4206">
      <w:pPr>
        <w:widowControl/>
        <w:snapToGrid w:val="0"/>
        <w:rPr>
          <w:rFonts w:ascii="宋体" w:cs="宋体"/>
          <w:b/>
          <w:bCs/>
          <w:kern w:val="0"/>
          <w:sz w:val="44"/>
          <w:szCs w:val="36"/>
        </w:rPr>
      </w:pPr>
      <w:r>
        <w:rPr>
          <w:rFonts w:ascii="仿宋_GB2312" w:eastAsia="仿宋_GB2312" w:hAnsi="仿宋_GB2312" w:cs="宋体"/>
          <w:kern w:val="0"/>
          <w:sz w:val="32"/>
          <w:szCs w:val="36"/>
        </w:rPr>
        <w:lastRenderedPageBreak/>
        <w:t xml:space="preserve">              </w:t>
      </w:r>
      <w:r>
        <w:rPr>
          <w:rFonts w:ascii="宋体" w:hAnsi="宋体" w:cs="宋体"/>
          <w:b/>
          <w:bCs/>
          <w:kern w:val="0"/>
          <w:sz w:val="44"/>
          <w:szCs w:val="36"/>
        </w:rPr>
        <w:t xml:space="preserve"> </w:t>
      </w:r>
    </w:p>
    <w:p w:rsidR="001E7D8C" w:rsidRDefault="001E7D8C" w:rsidP="009B7364">
      <w:pPr>
        <w:widowControl/>
        <w:snapToGrid w:val="0"/>
        <w:ind w:firstLineChars="494" w:firstLine="2182"/>
        <w:rPr>
          <w:rFonts w:ascii="宋体" w:cs="宋体"/>
          <w:b/>
          <w:bCs/>
          <w:kern w:val="0"/>
          <w:sz w:val="44"/>
          <w:szCs w:val="48"/>
        </w:rPr>
      </w:pPr>
      <w:r>
        <w:rPr>
          <w:rFonts w:ascii="宋体" w:hAnsi="宋体" w:cs="宋体" w:hint="eastAsia"/>
          <w:b/>
          <w:bCs/>
          <w:kern w:val="0"/>
          <w:sz w:val="44"/>
          <w:szCs w:val="36"/>
        </w:rPr>
        <w:t>科员</w:t>
      </w:r>
      <w:r>
        <w:rPr>
          <w:rFonts w:ascii="宋体" w:hAnsi="宋体" w:cs="宋体" w:hint="eastAsia"/>
          <w:b/>
          <w:bCs/>
          <w:kern w:val="0"/>
          <w:sz w:val="44"/>
          <w:szCs w:val="48"/>
        </w:rPr>
        <w:t>公开承诺书</w:t>
      </w:r>
    </w:p>
    <w:p w:rsidR="001E7D8C" w:rsidRPr="00C77004" w:rsidRDefault="001E7D8C" w:rsidP="009B7364">
      <w:pPr>
        <w:widowControl/>
        <w:snapToGrid w:val="0"/>
        <w:ind w:firstLineChars="494" w:firstLine="1190"/>
        <w:rPr>
          <w:rFonts w:ascii="宋体" w:cs="宋体"/>
          <w:b/>
          <w:bCs/>
          <w:kern w:val="0"/>
          <w:sz w:val="24"/>
          <w:szCs w:val="24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304"/>
        <w:gridCol w:w="1332"/>
        <w:gridCol w:w="1440"/>
        <w:gridCol w:w="992"/>
        <w:gridCol w:w="1708"/>
        <w:gridCol w:w="1805"/>
      </w:tblGrid>
      <w:tr w:rsidR="001E7D8C" w:rsidRPr="00360380" w:rsidTr="00C248FB">
        <w:trPr>
          <w:trHeight w:val="570"/>
          <w:jc w:val="center"/>
        </w:trPr>
        <w:tc>
          <w:tcPr>
            <w:tcW w:w="1064" w:type="dxa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36" w:type="dxa"/>
            <w:gridSpan w:val="2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5" w:type="dxa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E7D8C" w:rsidRPr="00360380" w:rsidTr="00C248FB">
        <w:trPr>
          <w:trHeight w:val="739"/>
          <w:jc w:val="center"/>
        </w:trPr>
        <w:tc>
          <w:tcPr>
            <w:tcW w:w="2700" w:type="dxa"/>
            <w:gridSpan w:val="3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432" w:type="dxa"/>
            <w:gridSpan w:val="2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科室工作时间</w:t>
            </w:r>
          </w:p>
        </w:tc>
        <w:tc>
          <w:tcPr>
            <w:tcW w:w="1805" w:type="dxa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E7D8C" w:rsidRPr="00360380" w:rsidTr="00C248FB">
        <w:trPr>
          <w:trHeight w:val="762"/>
          <w:jc w:val="center"/>
        </w:trPr>
        <w:tc>
          <w:tcPr>
            <w:tcW w:w="2700" w:type="dxa"/>
            <w:gridSpan w:val="3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科室</w:t>
            </w:r>
          </w:p>
        </w:tc>
        <w:tc>
          <w:tcPr>
            <w:tcW w:w="5945" w:type="dxa"/>
            <w:gridSpan w:val="4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E7D8C" w:rsidRPr="00360380" w:rsidTr="00C248FB">
        <w:trPr>
          <w:trHeight w:val="6923"/>
          <w:jc w:val="center"/>
        </w:trPr>
        <w:tc>
          <w:tcPr>
            <w:tcW w:w="1368" w:type="dxa"/>
            <w:gridSpan w:val="2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公开</w:t>
            </w:r>
          </w:p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承诺</w:t>
            </w:r>
          </w:p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事项</w:t>
            </w:r>
          </w:p>
        </w:tc>
        <w:tc>
          <w:tcPr>
            <w:tcW w:w="7277" w:type="dxa"/>
            <w:gridSpan w:val="5"/>
            <w:vAlign w:val="bottom"/>
          </w:tcPr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（签字）</w:t>
            </w:r>
          </w:p>
          <w:p w:rsidR="001E7D8C" w:rsidRPr="00C77004" w:rsidRDefault="001E7D8C" w:rsidP="00C248FB">
            <w:pPr>
              <w:widowControl/>
              <w:tabs>
                <w:tab w:val="left" w:pos="360"/>
              </w:tabs>
              <w:spacing w:line="440" w:lineRule="exact"/>
              <w:ind w:firstLine="17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E7D8C" w:rsidRPr="00360380" w:rsidTr="00C248FB">
        <w:trPr>
          <w:trHeight w:val="1740"/>
          <w:jc w:val="center"/>
        </w:trPr>
        <w:tc>
          <w:tcPr>
            <w:tcW w:w="1368" w:type="dxa"/>
            <w:gridSpan w:val="2"/>
            <w:vAlign w:val="center"/>
          </w:tcPr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科室</w:t>
            </w:r>
          </w:p>
          <w:p w:rsidR="001E7D8C" w:rsidRPr="00C77004" w:rsidRDefault="001E7D8C" w:rsidP="00C248F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审定意见</w:t>
            </w:r>
          </w:p>
        </w:tc>
        <w:tc>
          <w:tcPr>
            <w:tcW w:w="7277" w:type="dxa"/>
            <w:gridSpan w:val="5"/>
            <w:vAlign w:val="bottom"/>
          </w:tcPr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9B7364">
            <w:pPr>
              <w:widowControl/>
              <w:tabs>
                <w:tab w:val="left" w:pos="360"/>
              </w:tabs>
              <w:spacing w:line="440" w:lineRule="exact"/>
              <w:ind w:firstLineChars="1730" w:firstLine="415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E7D8C" w:rsidRPr="00C77004" w:rsidRDefault="001E7D8C" w:rsidP="00C248FB">
            <w:pPr>
              <w:widowControl/>
              <w:tabs>
                <w:tab w:val="left" w:pos="360"/>
              </w:tabs>
              <w:spacing w:line="440" w:lineRule="exact"/>
              <w:ind w:firstLine="17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C7700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7700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E7D8C" w:rsidRDefault="001E7D8C" w:rsidP="00BE4206">
      <w:pPr>
        <w:rPr>
          <w:rFonts w:ascii="宋体"/>
          <w:sz w:val="24"/>
          <w:szCs w:val="24"/>
        </w:rPr>
      </w:pPr>
    </w:p>
    <w:p w:rsidR="001E7D8C" w:rsidRPr="00300488" w:rsidRDefault="001E7D8C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注：承诺书一式三份，科室存一份，</w:t>
      </w:r>
      <w:proofErr w:type="gramStart"/>
      <w:r>
        <w:rPr>
          <w:rFonts w:ascii="宋体" w:hAnsi="宋体" w:hint="eastAsia"/>
          <w:sz w:val="24"/>
          <w:szCs w:val="24"/>
        </w:rPr>
        <w:t>总务办</w:t>
      </w:r>
      <w:r w:rsidRPr="00C77004">
        <w:rPr>
          <w:rFonts w:ascii="宋体" w:hAnsi="宋体" w:hint="eastAsia"/>
          <w:sz w:val="24"/>
          <w:szCs w:val="24"/>
        </w:rPr>
        <w:t>存一份</w:t>
      </w:r>
      <w:proofErr w:type="gramEnd"/>
      <w:r w:rsidRPr="00C77004">
        <w:rPr>
          <w:rFonts w:ascii="宋体" w:hAnsi="宋体" w:hint="eastAsia"/>
          <w:sz w:val="24"/>
          <w:szCs w:val="24"/>
        </w:rPr>
        <w:t>，公示一份</w:t>
      </w:r>
    </w:p>
    <w:sectPr w:rsidR="001E7D8C" w:rsidRPr="00300488" w:rsidSect="009947D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8C" w:rsidRDefault="001E7D8C" w:rsidP="00BE4206">
      <w:r>
        <w:separator/>
      </w:r>
    </w:p>
  </w:endnote>
  <w:endnote w:type="continuationSeparator" w:id="1">
    <w:p w:rsidR="001E7D8C" w:rsidRDefault="001E7D8C" w:rsidP="00BE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8C" w:rsidRDefault="009B7364">
    <w:pPr>
      <w:pStyle w:val="a4"/>
      <w:jc w:val="center"/>
    </w:pPr>
    <w:fldSimple w:instr=" PAGE   \* MERGEFORMAT ">
      <w:r w:rsidR="008D664B" w:rsidRPr="008D664B">
        <w:rPr>
          <w:noProof/>
          <w:lang w:val="zh-CN"/>
        </w:rPr>
        <w:t>4</w:t>
      </w:r>
    </w:fldSimple>
  </w:p>
  <w:p w:rsidR="001E7D8C" w:rsidRDefault="001E7D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8C" w:rsidRDefault="001E7D8C" w:rsidP="00BE4206">
      <w:r>
        <w:separator/>
      </w:r>
    </w:p>
  </w:footnote>
  <w:footnote w:type="continuationSeparator" w:id="1">
    <w:p w:rsidR="001E7D8C" w:rsidRDefault="001E7D8C" w:rsidP="00BE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8C" w:rsidRDefault="001E7D8C" w:rsidP="00A0152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7983"/>
    <w:multiLevelType w:val="hybridMultilevel"/>
    <w:tmpl w:val="C158E6B4"/>
    <w:lvl w:ilvl="0" w:tplc="23CEDF36">
      <w:start w:val="1"/>
      <w:numFmt w:val="decimalEnclosedParen"/>
      <w:lvlText w:val="%1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206"/>
    <w:rsid w:val="00045DE6"/>
    <w:rsid w:val="00046E07"/>
    <w:rsid w:val="000D2D47"/>
    <w:rsid w:val="000E00A0"/>
    <w:rsid w:val="001208E8"/>
    <w:rsid w:val="00186E2E"/>
    <w:rsid w:val="0019405E"/>
    <w:rsid w:val="001B0E73"/>
    <w:rsid w:val="001E2724"/>
    <w:rsid w:val="001E7D8C"/>
    <w:rsid w:val="001F498A"/>
    <w:rsid w:val="00217355"/>
    <w:rsid w:val="00264F19"/>
    <w:rsid w:val="00296637"/>
    <w:rsid w:val="002A565D"/>
    <w:rsid w:val="002C4F1E"/>
    <w:rsid w:val="00300488"/>
    <w:rsid w:val="00360380"/>
    <w:rsid w:val="00372D91"/>
    <w:rsid w:val="003C6F3C"/>
    <w:rsid w:val="00411363"/>
    <w:rsid w:val="0049109D"/>
    <w:rsid w:val="004F21F5"/>
    <w:rsid w:val="005913AB"/>
    <w:rsid w:val="005E2D7F"/>
    <w:rsid w:val="0063691E"/>
    <w:rsid w:val="00651FA9"/>
    <w:rsid w:val="006848B8"/>
    <w:rsid w:val="006D354A"/>
    <w:rsid w:val="0073175B"/>
    <w:rsid w:val="00770CA3"/>
    <w:rsid w:val="007A0187"/>
    <w:rsid w:val="007F18DB"/>
    <w:rsid w:val="00837E68"/>
    <w:rsid w:val="00866D30"/>
    <w:rsid w:val="008B5286"/>
    <w:rsid w:val="008C5AE4"/>
    <w:rsid w:val="008D664B"/>
    <w:rsid w:val="008E7215"/>
    <w:rsid w:val="00971B46"/>
    <w:rsid w:val="0098007E"/>
    <w:rsid w:val="009947DE"/>
    <w:rsid w:val="009B7364"/>
    <w:rsid w:val="00A0152E"/>
    <w:rsid w:val="00A82CAE"/>
    <w:rsid w:val="00B362FA"/>
    <w:rsid w:val="00B712DF"/>
    <w:rsid w:val="00BA64A1"/>
    <w:rsid w:val="00BD4AC1"/>
    <w:rsid w:val="00BE4206"/>
    <w:rsid w:val="00C248FB"/>
    <w:rsid w:val="00C60031"/>
    <w:rsid w:val="00C77004"/>
    <w:rsid w:val="00C8431F"/>
    <w:rsid w:val="00CB0131"/>
    <w:rsid w:val="00CB1D7C"/>
    <w:rsid w:val="00CC2A48"/>
    <w:rsid w:val="00CC4B41"/>
    <w:rsid w:val="00CF0AE7"/>
    <w:rsid w:val="00D50793"/>
    <w:rsid w:val="00D63395"/>
    <w:rsid w:val="00DB2B63"/>
    <w:rsid w:val="00DF4CFC"/>
    <w:rsid w:val="00E2294B"/>
    <w:rsid w:val="00E6164A"/>
    <w:rsid w:val="00E673FC"/>
    <w:rsid w:val="00EC1192"/>
    <w:rsid w:val="00F33B76"/>
    <w:rsid w:val="00F37865"/>
    <w:rsid w:val="00F57799"/>
    <w:rsid w:val="00F740A2"/>
    <w:rsid w:val="00FB165A"/>
    <w:rsid w:val="00F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420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E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E420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E4206"/>
    <w:pPr>
      <w:ind w:firstLineChars="200" w:firstLine="420"/>
    </w:pPr>
  </w:style>
  <w:style w:type="paragraph" w:styleId="a6">
    <w:name w:val="Normal (Web)"/>
    <w:basedOn w:val="a"/>
    <w:uiPriority w:val="99"/>
    <w:rsid w:val="00BE42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674</Words>
  <Characters>3847</Characters>
  <Application>Microsoft Office Word</Application>
  <DocSecurity>0</DocSecurity>
  <Lines>32</Lines>
  <Paragraphs>9</Paragraphs>
  <ScaleCrop>false</ScaleCrop>
  <Company>微软中国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2012-03-22T03:01:00Z</dcterms:created>
  <dcterms:modified xsi:type="dcterms:W3CDTF">2012-03-27T00:25:00Z</dcterms:modified>
</cp:coreProperties>
</file>