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rPr>
          <w:rFonts w:hint="eastAsia" w:ascii="仿宋_GB2312" w:hAnsi="宋体" w:eastAsia="仿宋_GB2312" w:cs="宋体"/>
          <w:color w:val="000000"/>
          <w:sz w:val="28"/>
          <w:szCs w:val="28"/>
        </w:rPr>
      </w:pPr>
      <w:bookmarkStart w:id="0" w:name="_GoBack"/>
      <w:r>
        <w:rPr>
          <w:rFonts w:hint="eastAsia" w:ascii="仿宋_GB2312" w:hAnsi="宋体" w:eastAsia="仿宋_GB2312" w:cs="宋体"/>
          <w:color w:val="000000"/>
          <w:sz w:val="28"/>
          <w:szCs w:val="28"/>
        </w:rPr>
        <w:t>附1</w:t>
      </w:r>
    </w:p>
    <w:p>
      <w:pPr>
        <w:pStyle w:val="2"/>
        <w:widowControl/>
        <w:spacing w:before="0" w:beforeAutospacing="0" w:after="0" w:afterAutospacing="0"/>
        <w:jc w:val="center"/>
        <w:rPr>
          <w:rFonts w:hint="eastAsia" w:ascii="仿宋_GB2312" w:hAnsi="仿宋" w:eastAsia="仿宋_GB2312" w:cs="仿宋"/>
          <w:kern w:val="2"/>
          <w:sz w:val="30"/>
          <w:szCs w:val="30"/>
        </w:rPr>
      </w:pPr>
      <w:r>
        <w:rPr>
          <w:rFonts w:hint="eastAsia" w:ascii="仿宋_GB2312" w:hAnsi="华文仿宋" w:eastAsia="仿宋_GB2312" w:cs="华文仿宋"/>
          <w:b/>
          <w:bCs/>
          <w:kern w:val="2"/>
          <w:sz w:val="36"/>
          <w:szCs w:val="36"/>
        </w:rPr>
        <w:t>开学温馨提示</w:t>
      </w:r>
    </w:p>
    <w:bookmarkEnd w:id="0"/>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lang w:eastAsia="zh-TW"/>
        </w:rPr>
        <w:t>亲爱的同学们，马上就要返回你朝思暮想的学校了!这是一个特殊的假期，这是一段特殊的经历。目前疫情防控形势依然严峻，根据学校有关部署和防控要求，温馨提示如下：</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lang w:eastAsia="zh-TW"/>
        </w:rPr>
        <w:t>1.坚持健康打卡。</w:t>
      </w:r>
      <w:r>
        <w:rPr>
          <w:rFonts w:hint="eastAsia" w:ascii="仿宋_GB2312" w:hAnsi="仿宋" w:eastAsia="仿宋_GB2312" w:cs="仿宋"/>
          <w:kern w:val="2"/>
          <w:sz w:val="30"/>
          <w:szCs w:val="30"/>
          <w:lang w:eastAsia="zh-TW"/>
        </w:rPr>
        <w:t>按照要求坚持“我在校园”微信程序健康打卡，返校前14天健康打卡记录数据必须完整（虚假报告个人身体健康状况的，给予纪律处分，严重者需承担相关法律责任）。</w:t>
      </w:r>
      <w:r>
        <w:rPr>
          <w:rFonts w:hint="eastAsia" w:ascii="仿宋_GB2312" w:hAnsi="仿宋" w:eastAsia="仿宋_GB2312" w:cs="仿宋"/>
          <w:kern w:val="2"/>
          <w:sz w:val="30"/>
          <w:szCs w:val="30"/>
        </w:rPr>
        <w:t xml:space="preserve">  </w:t>
      </w:r>
    </w:p>
    <w:p>
      <w:pPr>
        <w:pStyle w:val="2"/>
        <w:widowControl/>
        <w:spacing w:before="0" w:beforeAutospacing="0" w:after="0" w:afterAutospacing="0" w:line="500" w:lineRule="exact"/>
        <w:ind w:firstLine="602" w:firstLineChars="200"/>
        <w:rPr>
          <w:rFonts w:hint="eastAsia" w:ascii="仿宋_GB2312" w:hAnsi="仿宋" w:eastAsia="仿宋_GB2312" w:cs="仿宋"/>
          <w:b/>
          <w:kern w:val="2"/>
          <w:sz w:val="30"/>
          <w:szCs w:val="30"/>
        </w:rPr>
      </w:pPr>
      <w:r>
        <w:rPr>
          <w:rFonts w:hint="eastAsia" w:ascii="仿宋_GB2312" w:hAnsi="仿宋" w:eastAsia="仿宋_GB2312" w:cs="仿宋"/>
          <w:b/>
          <w:kern w:val="2"/>
          <w:sz w:val="30"/>
          <w:szCs w:val="30"/>
        </w:rPr>
        <w:t>2.规范返校申请。</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rPr>
        <w:t>（1）</w:t>
      </w:r>
      <w:r>
        <w:rPr>
          <w:rFonts w:hint="eastAsia" w:ascii="仿宋_GB2312" w:hAnsi="仿宋" w:eastAsia="仿宋_GB2312" w:cs="仿宋"/>
          <w:kern w:val="2"/>
          <w:sz w:val="30"/>
          <w:szCs w:val="30"/>
          <w:lang w:eastAsia="zh-TW"/>
        </w:rPr>
        <w:t>在接到学校返校通知后，学生</w:t>
      </w:r>
      <w:r>
        <w:rPr>
          <w:rFonts w:hint="eastAsia" w:ascii="仿宋_GB2312" w:hAnsi="仿宋" w:eastAsia="仿宋_GB2312" w:cs="仿宋"/>
          <w:kern w:val="2"/>
          <w:sz w:val="30"/>
          <w:szCs w:val="30"/>
        </w:rPr>
        <w:t>通过“我在校园”微信程序</w:t>
      </w:r>
      <w:r>
        <w:rPr>
          <w:rFonts w:hint="eastAsia" w:ascii="仿宋_GB2312" w:hAnsi="仿宋" w:eastAsia="仿宋_GB2312" w:cs="仿宋"/>
          <w:kern w:val="2"/>
          <w:sz w:val="30"/>
          <w:szCs w:val="30"/>
          <w:lang w:eastAsia="zh-TW"/>
        </w:rPr>
        <w:t>申请返校（阅读</w:t>
      </w:r>
      <w:r>
        <w:rPr>
          <w:rFonts w:hint="eastAsia" w:ascii="仿宋_GB2312" w:hAnsi="仿宋" w:eastAsia="仿宋_GB2312" w:cs="仿宋"/>
          <w:kern w:val="2"/>
          <w:sz w:val="30"/>
          <w:szCs w:val="30"/>
        </w:rPr>
        <w:t>开学温馨提示、签订健康承诺书</w:t>
      </w:r>
      <w:r>
        <w:rPr>
          <w:rFonts w:hint="eastAsia" w:ascii="仿宋_GB2312" w:hAnsi="仿宋" w:eastAsia="仿宋_GB2312" w:cs="仿宋"/>
          <w:kern w:val="2"/>
          <w:sz w:val="30"/>
          <w:szCs w:val="30"/>
          <w:lang w:eastAsia="zh-TW"/>
        </w:rPr>
        <w:t>）---辅导员审批----二级学院审批，审批通过后学生填写返校行程（交通工具、返校时间等），系统生成返校二维码，返校后辅导员扫学生返校码确定学生返校。</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rPr>
        <w:t>（2）学生返校前要申请个人健康绿码，未申请绿码或是黄码和红码的学生暂不返校。目前在国外、境外和国内疫情中高级风险区域的学生暂不返校。属于疫情防控“五类人员”的学生，返校前到居住地医疗机构或第三方检测机构进行核酸和血清抗体检测，评检测合格证明申请返校，也可以申请暂缓返校。</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rPr>
        <w:t>3</w:t>
      </w:r>
      <w:r>
        <w:rPr>
          <w:rFonts w:hint="eastAsia" w:ascii="仿宋_GB2312" w:hAnsi="仿宋" w:eastAsia="仿宋_GB2312" w:cs="仿宋"/>
          <w:b/>
          <w:kern w:val="2"/>
          <w:sz w:val="30"/>
          <w:szCs w:val="30"/>
          <w:lang w:eastAsia="zh-TW"/>
        </w:rPr>
        <w:t>.做好个人防护。</w:t>
      </w:r>
      <w:r>
        <w:rPr>
          <w:rFonts w:hint="eastAsia" w:ascii="仿宋_GB2312" w:hAnsi="仿宋" w:eastAsia="仿宋_GB2312" w:cs="仿宋"/>
          <w:kern w:val="2"/>
          <w:sz w:val="30"/>
          <w:szCs w:val="30"/>
          <w:lang w:eastAsia="zh-TW"/>
        </w:rPr>
        <w:t>返校前准备好充足的个人防护用具、用品，如医用口罩、护目镜、一次性手套、消毒洗巾（水）等必需品，自备</w:t>
      </w:r>
      <w:r>
        <w:rPr>
          <w:rFonts w:hint="eastAsia" w:ascii="仿宋_GB2312" w:hAnsi="仿宋" w:eastAsia="仿宋_GB2312" w:cs="仿宋"/>
          <w:kern w:val="2"/>
          <w:sz w:val="30"/>
          <w:szCs w:val="30"/>
        </w:rPr>
        <w:t>体温计</w:t>
      </w:r>
      <w:r>
        <w:rPr>
          <w:rFonts w:hint="eastAsia" w:ascii="仿宋_GB2312" w:hAnsi="仿宋" w:eastAsia="仿宋_GB2312" w:cs="仿宋"/>
          <w:kern w:val="2"/>
          <w:sz w:val="30"/>
          <w:szCs w:val="30"/>
          <w:lang w:eastAsia="zh-TW"/>
        </w:rPr>
        <w:t>。</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rPr>
        <w:t>4</w:t>
      </w:r>
      <w:r>
        <w:rPr>
          <w:rFonts w:hint="eastAsia" w:ascii="仿宋_GB2312" w:hAnsi="仿宋" w:eastAsia="仿宋_GB2312" w:cs="仿宋"/>
          <w:b/>
          <w:kern w:val="2"/>
          <w:sz w:val="30"/>
          <w:szCs w:val="30"/>
          <w:lang w:eastAsia="zh-TW"/>
        </w:rPr>
        <w:t>.合理安排返校。</w:t>
      </w:r>
      <w:r>
        <w:rPr>
          <w:rFonts w:hint="eastAsia" w:ascii="仿宋_GB2312" w:hAnsi="仿宋" w:eastAsia="仿宋_GB2312" w:cs="仿宋"/>
          <w:kern w:val="2"/>
          <w:sz w:val="30"/>
          <w:szCs w:val="30"/>
        </w:rPr>
        <w:t>短距离的</w:t>
      </w:r>
      <w:r>
        <w:rPr>
          <w:rFonts w:hint="eastAsia" w:ascii="仿宋_GB2312" w:hAnsi="仿宋" w:eastAsia="仿宋_GB2312" w:cs="仿宋"/>
          <w:kern w:val="2"/>
          <w:sz w:val="30"/>
          <w:szCs w:val="30"/>
          <w:lang w:eastAsia="zh-TW"/>
        </w:rPr>
        <w:t>建议家长自驾车送到校，如条件不允许，选择尽可能便捷、安全、直达的出行方式，</w:t>
      </w:r>
      <w:r>
        <w:rPr>
          <w:rFonts w:hint="eastAsia" w:ascii="仿宋_GB2312" w:hAnsi="仿宋" w:eastAsia="仿宋_GB2312" w:cs="仿宋"/>
          <w:kern w:val="2"/>
          <w:sz w:val="30"/>
          <w:szCs w:val="30"/>
        </w:rPr>
        <w:t>尽量减少</w:t>
      </w:r>
      <w:r>
        <w:rPr>
          <w:rFonts w:hint="eastAsia" w:ascii="仿宋_GB2312" w:hAnsi="仿宋" w:eastAsia="仿宋_GB2312" w:cs="仿宋"/>
          <w:kern w:val="2"/>
          <w:sz w:val="30"/>
          <w:szCs w:val="30"/>
          <w:lang w:eastAsia="zh-TW"/>
        </w:rPr>
        <w:t>中途停留和转道，减少与他人接触，全程做好防护。保存好出行票据，方便查询出行轨迹。</w:t>
      </w:r>
    </w:p>
    <w:p>
      <w:pPr>
        <w:pStyle w:val="2"/>
        <w:widowControl/>
        <w:spacing w:before="0" w:beforeAutospacing="0" w:after="0" w:afterAutospacing="0" w:line="500" w:lineRule="exact"/>
        <w:ind w:firstLine="602" w:firstLineChars="200"/>
        <w:rPr>
          <w:rFonts w:hint="eastAsia" w:ascii="仿宋_GB2312" w:hAnsi="仿宋" w:eastAsia="仿宋_GB2312" w:cs="仿宋"/>
          <w:b/>
          <w:kern w:val="2"/>
          <w:sz w:val="30"/>
          <w:szCs w:val="30"/>
        </w:rPr>
      </w:pPr>
      <w:r>
        <w:rPr>
          <w:rFonts w:hint="eastAsia" w:ascii="仿宋_GB2312" w:hAnsi="仿宋" w:eastAsia="仿宋_GB2312" w:cs="仿宋"/>
          <w:b/>
          <w:kern w:val="2"/>
          <w:sz w:val="30"/>
          <w:szCs w:val="30"/>
        </w:rPr>
        <w:t>5</w:t>
      </w:r>
      <w:r>
        <w:rPr>
          <w:rFonts w:hint="eastAsia" w:ascii="仿宋_GB2312" w:hAnsi="仿宋" w:eastAsia="仿宋_GB2312" w:cs="仿宋"/>
          <w:b/>
          <w:kern w:val="2"/>
          <w:sz w:val="30"/>
          <w:szCs w:val="30"/>
          <w:lang w:eastAsia="zh-TW"/>
        </w:rPr>
        <w:t>.认真核验返校。</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rPr>
        <w:t>（1）</w:t>
      </w:r>
      <w:r>
        <w:rPr>
          <w:rFonts w:hint="eastAsia" w:ascii="仿宋_GB2312" w:hAnsi="仿宋" w:eastAsia="仿宋_GB2312" w:cs="仿宋"/>
          <w:kern w:val="2"/>
          <w:sz w:val="30"/>
          <w:szCs w:val="30"/>
          <w:lang w:eastAsia="zh-TW"/>
        </w:rPr>
        <w:t>报到时，须在校门口接受体温检测和身份核验，请准备好身份证（学生证）、绿色通行码、返校码，体温</w:t>
      </w:r>
      <w:r>
        <w:rPr>
          <w:rFonts w:hint="eastAsia" w:ascii="仿宋_GB2312" w:hAnsi="仿宋" w:eastAsia="仿宋_GB2312" w:cs="仿宋"/>
          <w:kern w:val="2"/>
          <w:sz w:val="30"/>
          <w:szCs w:val="30"/>
        </w:rPr>
        <w:t>检测</w:t>
      </w:r>
      <w:r>
        <w:rPr>
          <w:rFonts w:hint="eastAsia" w:ascii="仿宋_GB2312" w:hAnsi="仿宋" w:eastAsia="仿宋_GB2312" w:cs="仿宋"/>
          <w:kern w:val="2"/>
          <w:sz w:val="30"/>
          <w:szCs w:val="30"/>
          <w:lang w:eastAsia="zh-TW"/>
        </w:rPr>
        <w:t>正常、</w:t>
      </w:r>
      <w:r>
        <w:rPr>
          <w:rFonts w:hint="eastAsia" w:ascii="仿宋_GB2312" w:hAnsi="仿宋" w:eastAsia="仿宋_GB2312" w:cs="仿宋"/>
          <w:kern w:val="2"/>
          <w:sz w:val="30"/>
          <w:szCs w:val="30"/>
        </w:rPr>
        <w:t>身份</w:t>
      </w:r>
      <w:r>
        <w:rPr>
          <w:rFonts w:hint="eastAsia" w:ascii="仿宋_GB2312" w:hAnsi="仿宋" w:eastAsia="仿宋_GB2312" w:cs="仿宋"/>
          <w:kern w:val="2"/>
          <w:sz w:val="30"/>
          <w:szCs w:val="30"/>
          <w:lang w:eastAsia="zh-TW"/>
        </w:rPr>
        <w:t>核验成功方可进入校园。存在异常的，学生要积极配合服从现场处置安排。</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rPr>
        <w:t>（2）湖北籍学生前往出站（机场）口处设立的分区县驻点登记信息，由各区县专用车辆按程序接转至区县集中服务店接受核酸检测和血清抗体检测。检测结果合格后，乘坐学校接转车辆返校，单独居住隔离14天，并在第13天由学校安排回原集中服务店接受第二次检测。</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rPr>
        <w:t>（3）省外（湖北除外）学生进入校园后，接受核算检测和血清抗体检测。检测结果出来前，在宿舍就地等待。</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rPr>
        <w:t>6</w:t>
      </w:r>
      <w:r>
        <w:rPr>
          <w:rFonts w:hint="eastAsia" w:ascii="仿宋_GB2312" w:hAnsi="仿宋" w:eastAsia="仿宋_GB2312" w:cs="仿宋"/>
          <w:b/>
          <w:kern w:val="2"/>
          <w:sz w:val="30"/>
          <w:szCs w:val="30"/>
          <w:lang w:eastAsia="zh-TW"/>
        </w:rPr>
        <w:t>.校园封闭管理。</w:t>
      </w:r>
      <w:r>
        <w:rPr>
          <w:rFonts w:hint="eastAsia" w:ascii="仿宋_GB2312" w:hAnsi="仿宋" w:eastAsia="仿宋_GB2312" w:cs="仿宋"/>
          <w:kern w:val="2"/>
          <w:sz w:val="30"/>
          <w:szCs w:val="30"/>
          <w:lang w:eastAsia="zh-TW"/>
        </w:rPr>
        <w:t>疫情期间校园实施封闭管理，学生一旦安全进入校园，未经批准禁止学生离开校园外出。</w:t>
      </w:r>
      <w:r>
        <w:rPr>
          <w:rFonts w:hint="eastAsia" w:ascii="仿宋_GB2312" w:hAnsi="仿宋" w:eastAsia="仿宋_GB2312" w:cs="仿宋"/>
          <w:kern w:val="2"/>
          <w:sz w:val="30"/>
          <w:szCs w:val="30"/>
        </w:rPr>
        <w:t>严禁外卖、快递等高暴露人群进入校园。</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rPr>
        <w:t>7.上好开学第一课。</w:t>
      </w:r>
      <w:r>
        <w:rPr>
          <w:rFonts w:hint="eastAsia" w:ascii="仿宋_GB2312" w:hAnsi="仿宋" w:eastAsia="仿宋_GB2312" w:cs="仿宋"/>
          <w:kern w:val="2"/>
          <w:sz w:val="30"/>
          <w:szCs w:val="30"/>
        </w:rPr>
        <w:t>各批次学生开学到校第一天，各学院将组织开学第一课。进行佩戴口罩、保持卫生、阳光心态等防疫知识和防控技能培训，明确校园疫情防控要求，进行突发疫情应急处置演练，加强爱国主义教育和思想政治引领。</w:t>
      </w:r>
    </w:p>
    <w:p>
      <w:pPr>
        <w:pStyle w:val="2"/>
        <w:widowControl/>
        <w:spacing w:before="0" w:beforeAutospacing="0" w:after="0" w:afterAutospacing="0" w:line="500" w:lineRule="exact"/>
        <w:ind w:firstLine="602" w:firstLineChars="200"/>
        <w:rPr>
          <w:rFonts w:hint="eastAsia" w:ascii="仿宋_GB2312" w:hAnsi="仿宋" w:eastAsia="仿宋_GB2312" w:cs="仿宋"/>
          <w:kern w:val="2"/>
          <w:sz w:val="30"/>
          <w:szCs w:val="30"/>
        </w:rPr>
      </w:pPr>
      <w:r>
        <w:rPr>
          <w:rFonts w:hint="eastAsia" w:ascii="仿宋_GB2312" w:hAnsi="仿宋" w:eastAsia="仿宋_GB2312" w:cs="仿宋"/>
          <w:b/>
          <w:kern w:val="2"/>
          <w:sz w:val="30"/>
          <w:szCs w:val="30"/>
        </w:rPr>
        <w:t>8.严格健康日检。</w:t>
      </w:r>
      <w:r>
        <w:rPr>
          <w:rFonts w:hint="eastAsia" w:ascii="仿宋_GB2312" w:hAnsi="仿宋" w:eastAsia="仿宋_GB2312" w:cs="仿宋"/>
          <w:kern w:val="2"/>
          <w:sz w:val="30"/>
          <w:szCs w:val="30"/>
        </w:rPr>
        <w:t>返校后，学生要每日晨午晚三次体温自测自检，以班级为单位及时上报辅导员(班主任)，信息计入学生健康台账。晨检：6：30-8:30，午检：11：00-14：00，晚检：17：00-21：00。如有体温和健康状况异常的，要及时报告处置。</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r>
        <w:rPr>
          <w:rFonts w:hint="eastAsia" w:ascii="仿宋_GB2312" w:hAnsi="仿宋" w:eastAsia="仿宋_GB2312" w:cs="仿宋"/>
          <w:kern w:val="2"/>
          <w:sz w:val="30"/>
          <w:szCs w:val="30"/>
          <w:lang w:eastAsia="zh-TW"/>
        </w:rPr>
        <w:t>衷心感谢你的理解和配合，祝平安康泰、如意吉祥！</w:t>
      </w: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p>
    <w:p>
      <w:pPr>
        <w:pStyle w:val="2"/>
        <w:widowControl/>
        <w:spacing w:before="0" w:beforeAutospacing="0" w:after="0" w:afterAutospacing="0" w:line="500" w:lineRule="exact"/>
        <w:ind w:firstLine="600" w:firstLineChars="200"/>
        <w:rPr>
          <w:rFonts w:hint="eastAsia" w:ascii="仿宋_GB2312" w:hAnsi="仿宋" w:eastAsia="仿宋_GB2312" w:cs="仿宋"/>
          <w:kern w:val="2"/>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5704A"/>
    <w:rsid w:val="1595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2020-05-19T06:12:00Z</dcterms:created>
  <dc:creator>林间</dc:creator>
  <cp:lastModifiedBy>林间</cp:lastModifiedBy>
  <dcterms:modified xsi:type="dcterms:W3CDTF">2020-05-19T06:14:10Z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